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B2CBA" w14:textId="77777777" w:rsidR="005A4E66" w:rsidRPr="0007488B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bookmarkStart w:id="0" w:name="_GoBack"/>
      <w:bookmarkEnd w:id="0"/>
    </w:p>
    <w:p w14:paraId="159FDAA7" w14:textId="77777777" w:rsidR="005A4E66" w:rsidRPr="0007488B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19B1117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SMLOUV</w:t>
      </w:r>
      <w:r w:rsidR="008C6A2E" w:rsidRPr="0007488B">
        <w:rPr>
          <w:rFonts w:ascii="Arial" w:eastAsia="Times New Roman" w:hAnsi="Arial" w:cs="Arial"/>
          <w:b/>
          <w:sz w:val="21"/>
          <w:szCs w:val="21"/>
        </w:rPr>
        <w:t>A</w:t>
      </w:r>
      <w:r w:rsidRPr="0007488B">
        <w:rPr>
          <w:rFonts w:ascii="Arial" w:eastAsia="Times New Roman" w:hAnsi="Arial" w:cs="Arial"/>
          <w:b/>
          <w:sz w:val="21"/>
          <w:szCs w:val="21"/>
        </w:rPr>
        <w:t xml:space="preserve"> O DÍLO</w:t>
      </w:r>
    </w:p>
    <w:p w14:paraId="34EB5322" w14:textId="77777777" w:rsidR="003217B6" w:rsidRPr="0007488B" w:rsidRDefault="00AC2A8C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u</w:t>
      </w:r>
      <w:r w:rsidR="003217B6" w:rsidRPr="0007488B">
        <w:rPr>
          <w:rFonts w:ascii="Arial" w:eastAsia="Times New Roman" w:hAnsi="Arial" w:cs="Arial"/>
          <w:sz w:val="21"/>
          <w:szCs w:val="21"/>
        </w:rPr>
        <w:t>zavřená</w:t>
      </w:r>
      <w:r w:rsidRPr="0007488B">
        <w:rPr>
          <w:rFonts w:ascii="Arial" w:eastAsia="Times New Roman" w:hAnsi="Arial" w:cs="Arial"/>
          <w:sz w:val="21"/>
          <w:szCs w:val="21"/>
        </w:rPr>
        <w:t xml:space="preserve"> v souladu s</w:t>
      </w:r>
      <w:r w:rsidR="003217B6" w:rsidRPr="0007488B">
        <w:rPr>
          <w:rFonts w:ascii="Arial" w:eastAsia="Times New Roman" w:hAnsi="Arial" w:cs="Arial"/>
          <w:sz w:val="21"/>
          <w:szCs w:val="21"/>
        </w:rPr>
        <w:t xml:space="preserve"> ustanovení</w:t>
      </w:r>
      <w:r w:rsidRPr="0007488B">
        <w:rPr>
          <w:rFonts w:ascii="Arial" w:eastAsia="Times New Roman" w:hAnsi="Arial" w:cs="Arial"/>
          <w:sz w:val="21"/>
          <w:szCs w:val="21"/>
        </w:rPr>
        <w:t>m</w:t>
      </w:r>
      <w:r w:rsidR="003217B6" w:rsidRPr="0007488B">
        <w:rPr>
          <w:rFonts w:ascii="Arial" w:eastAsia="Times New Roman" w:hAnsi="Arial" w:cs="Arial"/>
          <w:sz w:val="21"/>
          <w:szCs w:val="21"/>
        </w:rPr>
        <w:t xml:space="preserve"> § 2586 a násl. zákona č. 89/2012 Sb., občanský zákoník v platném </w:t>
      </w:r>
      <w:r w:rsidR="005435A9" w:rsidRPr="0007488B">
        <w:rPr>
          <w:rFonts w:ascii="Arial" w:eastAsia="Times New Roman" w:hAnsi="Arial" w:cs="Arial"/>
          <w:sz w:val="21"/>
          <w:szCs w:val="21"/>
        </w:rPr>
        <w:t>a účinném</w:t>
      </w:r>
      <w:r w:rsidR="005435A9" w:rsidRPr="0007488B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="003217B6" w:rsidRPr="0007488B">
        <w:rPr>
          <w:rFonts w:ascii="Arial" w:eastAsia="Times New Roman" w:hAnsi="Arial" w:cs="Arial"/>
          <w:sz w:val="21"/>
          <w:szCs w:val="21"/>
        </w:rPr>
        <w:t>znění</w:t>
      </w:r>
    </w:p>
    <w:p w14:paraId="42E10689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4DC48A2D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07F5BEC3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 xml:space="preserve">Smluvní strany </w:t>
      </w:r>
    </w:p>
    <w:p w14:paraId="79A3ED38" w14:textId="77777777" w:rsidR="003217B6" w:rsidRPr="0007488B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1"/>
          <w:szCs w:val="21"/>
        </w:rPr>
      </w:pPr>
    </w:p>
    <w:p w14:paraId="20D067E5" w14:textId="77777777" w:rsidR="003217B6" w:rsidRPr="0007488B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Objednatel</w:t>
      </w:r>
      <w:r w:rsidRPr="0007488B">
        <w:rPr>
          <w:rFonts w:ascii="Arial" w:eastAsia="Times New Roman" w:hAnsi="Arial" w:cs="Arial"/>
          <w:sz w:val="21"/>
          <w:szCs w:val="21"/>
        </w:rPr>
        <w:t xml:space="preserve"> </w:t>
      </w:r>
    </w:p>
    <w:p w14:paraId="762E7B0E" w14:textId="77777777" w:rsidR="003217B6" w:rsidRPr="0007488B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</w:p>
    <w:p w14:paraId="7033B122" w14:textId="77777777" w:rsidR="003217B6" w:rsidRPr="0007488B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07488B">
        <w:rPr>
          <w:rFonts w:ascii="Arial" w:eastAsia="Times New Roman" w:hAnsi="Arial" w:cs="Arial"/>
          <w:b/>
          <w:bCs/>
          <w:sz w:val="21"/>
          <w:szCs w:val="21"/>
        </w:rPr>
        <w:t>Střední Morava – Sdružení cestovního ruchu</w:t>
      </w:r>
    </w:p>
    <w:p w14:paraId="0A1F58AB" w14:textId="3110A86D" w:rsidR="003217B6" w:rsidRPr="0007488B" w:rsidRDefault="00AC2A8C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07488B">
        <w:rPr>
          <w:rFonts w:ascii="Arial" w:eastAsia="Times New Roman" w:hAnsi="Arial" w:cs="Arial"/>
          <w:bCs/>
          <w:sz w:val="21"/>
          <w:szCs w:val="21"/>
        </w:rPr>
        <w:t>se sídlem</w:t>
      </w:r>
      <w:r w:rsidRPr="0007488B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="00C759C1">
        <w:rPr>
          <w:rFonts w:ascii="Arial" w:eastAsia="Times New Roman" w:hAnsi="Arial" w:cs="Arial"/>
          <w:b/>
          <w:bCs/>
          <w:sz w:val="21"/>
          <w:szCs w:val="21"/>
        </w:rPr>
        <w:t>Na Šibeníku 185/46, 779 00</w:t>
      </w:r>
      <w:r w:rsidR="003217B6" w:rsidRPr="0007488B">
        <w:rPr>
          <w:rFonts w:ascii="Arial" w:eastAsia="Times New Roman" w:hAnsi="Arial" w:cs="Arial"/>
          <w:b/>
          <w:bCs/>
          <w:sz w:val="21"/>
          <w:szCs w:val="21"/>
        </w:rPr>
        <w:t xml:space="preserve"> Olomouc</w:t>
      </w:r>
    </w:p>
    <w:p w14:paraId="6F996093" w14:textId="77777777" w:rsidR="003217B6" w:rsidRPr="0007488B" w:rsidRDefault="003217B6" w:rsidP="003217B6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IČ: 75087057</w:t>
      </w:r>
    </w:p>
    <w:p w14:paraId="6A1ADA0A" w14:textId="77777777" w:rsidR="003217B6" w:rsidRPr="0007488B" w:rsidRDefault="003217B6" w:rsidP="003217B6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zastoupený</w:t>
      </w:r>
      <w:r w:rsidRPr="0007488B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691BA8" w:rsidRPr="0007488B">
        <w:rPr>
          <w:rFonts w:ascii="Arial" w:eastAsia="Times New Roman" w:hAnsi="Arial" w:cs="Arial"/>
          <w:b/>
          <w:sz w:val="21"/>
          <w:szCs w:val="21"/>
        </w:rPr>
        <w:t>I</w:t>
      </w:r>
      <w:r w:rsidR="00805FB4" w:rsidRPr="0007488B">
        <w:rPr>
          <w:rFonts w:ascii="Arial" w:eastAsia="Times New Roman" w:hAnsi="Arial" w:cs="Arial"/>
          <w:b/>
          <w:sz w:val="21"/>
          <w:szCs w:val="21"/>
        </w:rPr>
        <w:t>ng. Radovanem Vašíčkem</w:t>
      </w:r>
      <w:r w:rsidRPr="0007488B">
        <w:rPr>
          <w:rFonts w:ascii="Arial" w:eastAsia="Times New Roman" w:hAnsi="Arial" w:cs="Arial"/>
          <w:sz w:val="21"/>
          <w:szCs w:val="21"/>
        </w:rPr>
        <w:t>, předsedou správní rady</w:t>
      </w:r>
    </w:p>
    <w:p w14:paraId="232BAE8A" w14:textId="77777777" w:rsidR="003217B6" w:rsidRPr="0007488B" w:rsidRDefault="003217B6" w:rsidP="003217B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Cs/>
          <w:sz w:val="21"/>
          <w:szCs w:val="21"/>
        </w:rPr>
      </w:pPr>
    </w:p>
    <w:p w14:paraId="5DD3B61A" w14:textId="77777777" w:rsidR="003217B6" w:rsidRPr="0007488B" w:rsidRDefault="003217B6" w:rsidP="003217B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 xml:space="preserve"> (</w:t>
      </w:r>
      <w:r w:rsidRPr="0007488B">
        <w:rPr>
          <w:rFonts w:ascii="Arial" w:eastAsia="Times New Roman" w:hAnsi="Arial" w:cs="Arial"/>
          <w:sz w:val="21"/>
          <w:szCs w:val="21"/>
        </w:rPr>
        <w:t>dále jen „</w:t>
      </w:r>
      <w:r w:rsidRPr="0007488B">
        <w:rPr>
          <w:rFonts w:ascii="Arial" w:eastAsia="Times New Roman" w:hAnsi="Arial" w:cs="Arial"/>
          <w:b/>
          <w:sz w:val="21"/>
          <w:szCs w:val="21"/>
        </w:rPr>
        <w:t>objednatel</w:t>
      </w:r>
      <w:r w:rsidRPr="0007488B">
        <w:rPr>
          <w:rFonts w:ascii="Arial" w:eastAsia="Times New Roman" w:hAnsi="Arial" w:cs="Arial"/>
          <w:sz w:val="21"/>
          <w:szCs w:val="21"/>
        </w:rPr>
        <w:t>“)</w:t>
      </w:r>
    </w:p>
    <w:p w14:paraId="1DFDF8B6" w14:textId="77777777" w:rsidR="003217B6" w:rsidRPr="0007488B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33B1BDC" w14:textId="77777777" w:rsidR="003217B6" w:rsidRPr="0007488B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a</w:t>
      </w:r>
    </w:p>
    <w:p w14:paraId="7DA8942B" w14:textId="77777777" w:rsidR="003217B6" w:rsidRPr="0007488B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749403D" w14:textId="77777777" w:rsidR="003217B6" w:rsidRPr="0007488B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Zhotovitel</w:t>
      </w:r>
    </w:p>
    <w:p w14:paraId="60323F7F" w14:textId="77777777" w:rsidR="003217B6" w:rsidRPr="0007488B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02BAD517" w14:textId="77777777" w:rsidR="003217B6" w:rsidRPr="0007488B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………………….</w:t>
      </w:r>
    </w:p>
    <w:p w14:paraId="548D80B0" w14:textId="77777777" w:rsidR="003217B6" w:rsidRPr="0007488B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Cs/>
          <w:sz w:val="21"/>
          <w:szCs w:val="21"/>
        </w:rPr>
        <w:t>se sídlem</w:t>
      </w:r>
      <w:r w:rsidRPr="0007488B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Pr="0007488B">
        <w:rPr>
          <w:rFonts w:ascii="Arial" w:eastAsia="Times New Roman" w:hAnsi="Arial" w:cs="Arial"/>
          <w:b/>
          <w:sz w:val="21"/>
          <w:szCs w:val="21"/>
        </w:rPr>
        <w:t>……………………….</w:t>
      </w:r>
    </w:p>
    <w:p w14:paraId="538EB5A8" w14:textId="77777777" w:rsidR="003217B6" w:rsidRPr="0007488B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07488B">
        <w:rPr>
          <w:rFonts w:ascii="Arial" w:eastAsia="Times New Roman" w:hAnsi="Arial" w:cs="Arial"/>
          <w:bCs/>
          <w:sz w:val="21"/>
          <w:szCs w:val="21"/>
        </w:rPr>
        <w:t xml:space="preserve">IČ: </w:t>
      </w:r>
      <w:r w:rsidR="00AC2A8C" w:rsidRPr="0007488B">
        <w:rPr>
          <w:rFonts w:ascii="Arial" w:eastAsia="Times New Roman" w:hAnsi="Arial" w:cs="Arial"/>
          <w:bCs/>
          <w:sz w:val="21"/>
          <w:szCs w:val="21"/>
        </w:rPr>
        <w:t>……………</w:t>
      </w:r>
    </w:p>
    <w:p w14:paraId="24DBD715" w14:textId="77777777" w:rsidR="003217B6" w:rsidRPr="0007488B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07488B">
        <w:rPr>
          <w:rFonts w:ascii="Arial" w:eastAsia="Times New Roman" w:hAnsi="Arial" w:cs="Arial"/>
          <w:bCs/>
          <w:sz w:val="21"/>
          <w:szCs w:val="21"/>
        </w:rPr>
        <w:t xml:space="preserve">DIČ: </w:t>
      </w:r>
      <w:r w:rsidR="00AC2A8C" w:rsidRPr="0007488B">
        <w:rPr>
          <w:rFonts w:ascii="Arial" w:eastAsia="Times New Roman" w:hAnsi="Arial" w:cs="Arial"/>
          <w:bCs/>
          <w:sz w:val="21"/>
          <w:szCs w:val="21"/>
        </w:rPr>
        <w:t>……………….</w:t>
      </w:r>
    </w:p>
    <w:p w14:paraId="20D70D6F" w14:textId="77777777" w:rsidR="003217B6" w:rsidRPr="0007488B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07488B">
        <w:rPr>
          <w:rFonts w:ascii="Arial" w:eastAsia="Times New Roman" w:hAnsi="Arial" w:cs="Arial"/>
          <w:bCs/>
          <w:sz w:val="21"/>
          <w:szCs w:val="21"/>
        </w:rPr>
        <w:t xml:space="preserve">zastoupený: </w:t>
      </w:r>
      <w:r w:rsidR="00AC2A8C" w:rsidRPr="0007488B">
        <w:rPr>
          <w:rFonts w:ascii="Arial" w:eastAsia="Times New Roman" w:hAnsi="Arial" w:cs="Arial"/>
          <w:bCs/>
          <w:sz w:val="21"/>
          <w:szCs w:val="21"/>
        </w:rPr>
        <w:t>………………………</w:t>
      </w:r>
    </w:p>
    <w:p w14:paraId="752B15C4" w14:textId="77777777" w:rsidR="003217B6" w:rsidRPr="0007488B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7488B">
        <w:rPr>
          <w:rFonts w:ascii="Arial" w:eastAsia="Times New Roman" w:hAnsi="Arial" w:cs="Arial"/>
          <w:color w:val="000000"/>
          <w:sz w:val="21"/>
          <w:szCs w:val="21"/>
        </w:rPr>
        <w:t>č.ú.:…………………………….</w:t>
      </w:r>
    </w:p>
    <w:p w14:paraId="10EEF41F" w14:textId="77777777" w:rsidR="00086ECA" w:rsidRPr="0007488B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</w:rPr>
      </w:pPr>
    </w:p>
    <w:p w14:paraId="3A17FCBD" w14:textId="77777777" w:rsidR="003217B6" w:rsidRPr="0007488B" w:rsidRDefault="003217B6" w:rsidP="003217B6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(dále jen „</w:t>
      </w:r>
      <w:r w:rsidRPr="0007488B">
        <w:rPr>
          <w:rFonts w:ascii="Arial" w:eastAsia="Times New Roman" w:hAnsi="Arial" w:cs="Arial"/>
          <w:b/>
          <w:sz w:val="21"/>
          <w:szCs w:val="21"/>
        </w:rPr>
        <w:t>zhotovitel</w:t>
      </w:r>
      <w:r w:rsidRPr="0007488B">
        <w:rPr>
          <w:rFonts w:ascii="Arial" w:eastAsia="Times New Roman" w:hAnsi="Arial" w:cs="Arial"/>
          <w:sz w:val="21"/>
          <w:szCs w:val="21"/>
        </w:rPr>
        <w:t>“)</w:t>
      </w:r>
    </w:p>
    <w:p w14:paraId="4547B055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1"/>
          <w:szCs w:val="21"/>
          <w:u w:val="single"/>
        </w:rPr>
      </w:pPr>
    </w:p>
    <w:p w14:paraId="6A448644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uzavírají dnešního dne, měsíce a roku</w:t>
      </w:r>
    </w:p>
    <w:p w14:paraId="61DFD34A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tuto Smlouvu o dílo:</w:t>
      </w:r>
    </w:p>
    <w:p w14:paraId="62B9AFFF" w14:textId="77777777" w:rsidR="003217B6" w:rsidRDefault="00AA31FD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br/>
      </w:r>
    </w:p>
    <w:p w14:paraId="37EFDFAE" w14:textId="77777777" w:rsidR="00684AA1" w:rsidRPr="0007488B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8A1BBFB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I.</w:t>
      </w:r>
    </w:p>
    <w:p w14:paraId="3FB546B4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Předmět smlouvy</w:t>
      </w:r>
    </w:p>
    <w:p w14:paraId="28663BE9" w14:textId="77777777" w:rsidR="003217B6" w:rsidRPr="0007488B" w:rsidRDefault="003217B6" w:rsidP="00A10EE3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798571F1" w14:textId="77777777" w:rsidR="00D17CCA" w:rsidRPr="00D17CCA" w:rsidRDefault="00D17CCA" w:rsidP="00D17CCA">
      <w:pPr>
        <w:rPr>
          <w:rFonts w:ascii="Arial" w:hAnsi="Arial" w:cs="Arial"/>
        </w:rPr>
      </w:pPr>
      <w:r w:rsidRPr="00D17CCA">
        <w:rPr>
          <w:rFonts w:ascii="Arial" w:hAnsi="Arial" w:cs="Arial"/>
          <w:b/>
        </w:rPr>
        <w:t>Předmětem zakázky</w:t>
      </w:r>
      <w:r w:rsidRPr="00D17CCA">
        <w:rPr>
          <w:rFonts w:ascii="Arial" w:hAnsi="Arial" w:cs="Arial"/>
        </w:rPr>
        <w:t xml:space="preserve"> je výroba audiovizuálního obsahu (tematické spoty), které mají podpořit image turistické oblasti Střední Morava a musí být v souladu s komunikační strategií Střední Morava. </w:t>
      </w:r>
    </w:p>
    <w:p w14:paraId="0398FED4" w14:textId="12176D9F" w:rsidR="00D17CCA" w:rsidRPr="00D17CCA" w:rsidRDefault="00D17CCA" w:rsidP="00D17CCA">
      <w:pPr>
        <w:rPr>
          <w:rFonts w:ascii="Arial" w:hAnsi="Arial" w:cs="Arial"/>
        </w:rPr>
      </w:pPr>
      <w:r w:rsidRPr="00D17CCA">
        <w:rPr>
          <w:rFonts w:ascii="Arial" w:hAnsi="Arial" w:cs="Arial"/>
        </w:rPr>
        <w:t>Jedná se o audiovizuální obsah pro užití na internetu (sociálních sítích a dalších marketingových aktivitách zadavatele).</w:t>
      </w:r>
    </w:p>
    <w:p w14:paraId="6241CFEE" w14:textId="77777777" w:rsidR="00D17CCA" w:rsidRP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Předmětem zakázky je výroba:</w:t>
      </w:r>
    </w:p>
    <w:p w14:paraId="11D2C2B1" w14:textId="77777777" w:rsidR="00D17CCA" w:rsidRPr="00D17CCA" w:rsidRDefault="00D17CCA" w:rsidP="00D17CCA">
      <w:pPr>
        <w:pStyle w:val="Normlnweb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/>
          <w:bCs/>
          <w:color w:val="000000"/>
          <w:sz w:val="22"/>
          <w:szCs w:val="22"/>
        </w:rPr>
        <w:t xml:space="preserve">3 tematické video/spoty </w:t>
      </w:r>
      <w:r w:rsidRPr="00D17CCA">
        <w:rPr>
          <w:rFonts w:ascii="Arial" w:hAnsi="Arial" w:cs="Arial"/>
          <w:bCs/>
          <w:color w:val="000000"/>
          <w:sz w:val="22"/>
          <w:szCs w:val="22"/>
        </w:rPr>
        <w:t xml:space="preserve">do 60 sec dle komunikační strategie Střední Morava </w:t>
      </w:r>
    </w:p>
    <w:p w14:paraId="5D83C2FC" w14:textId="77777777" w:rsidR="00D17CCA" w:rsidRPr="00D17CCA" w:rsidRDefault="00D17CCA" w:rsidP="00D17CCA">
      <w:pPr>
        <w:pStyle w:val="Normlnweb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/>
          <w:bCs/>
          <w:color w:val="000000"/>
          <w:sz w:val="22"/>
          <w:szCs w:val="22"/>
        </w:rPr>
        <w:t>3x 10 sec spot</w:t>
      </w:r>
      <w:r w:rsidRPr="00D17CCA">
        <w:rPr>
          <w:rFonts w:ascii="Arial" w:hAnsi="Arial" w:cs="Arial"/>
          <w:bCs/>
          <w:color w:val="000000"/>
          <w:sz w:val="22"/>
          <w:szCs w:val="22"/>
        </w:rPr>
        <w:t xml:space="preserve"> pro kampaně na sociálních sítích </w:t>
      </w:r>
    </w:p>
    <w:p w14:paraId="22DC30B7" w14:textId="77777777" w:rsidR="00D17CCA" w:rsidRDefault="00D17CCA" w:rsidP="00D17CCA">
      <w:pPr>
        <w:pStyle w:val="Normlnweb"/>
        <w:spacing w:beforeAutospacing="0" w:afterAutospacing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51B8AAD" w14:textId="77777777" w:rsidR="00684AA1" w:rsidRDefault="00684AA1" w:rsidP="00D17CCA">
      <w:pPr>
        <w:pStyle w:val="Normlnweb"/>
        <w:spacing w:beforeAutospacing="0" w:afterAutospacing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023AA2F" w14:textId="77777777" w:rsidR="00684AA1" w:rsidRDefault="00684AA1" w:rsidP="00D17CCA">
      <w:pPr>
        <w:pStyle w:val="Normlnweb"/>
        <w:spacing w:beforeAutospacing="0" w:afterAutospacing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358318B7" w14:textId="77777777" w:rsidR="00684AA1" w:rsidRDefault="00684AA1" w:rsidP="00D17CCA">
      <w:pPr>
        <w:pStyle w:val="Normlnweb"/>
        <w:spacing w:beforeAutospacing="0" w:afterAutospacing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26BECD3B" w14:textId="77777777" w:rsidR="00684AA1" w:rsidRDefault="00684AA1" w:rsidP="00D17CCA">
      <w:pPr>
        <w:pStyle w:val="Normlnweb"/>
        <w:spacing w:beforeAutospacing="0" w:afterAutospacing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50ACC40" w14:textId="77777777" w:rsidR="00684AA1" w:rsidRPr="00D17CCA" w:rsidRDefault="00684AA1" w:rsidP="00D17CCA">
      <w:pPr>
        <w:pStyle w:val="Normlnweb"/>
        <w:spacing w:beforeAutospacing="0" w:afterAutospacing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44596EC" w14:textId="77777777" w:rsidR="00D17CCA" w:rsidRPr="00D17CCA" w:rsidRDefault="00D17CCA" w:rsidP="00D17CCA">
      <w:pPr>
        <w:rPr>
          <w:rFonts w:ascii="Arial" w:hAnsi="Arial" w:cs="Arial"/>
          <w:b/>
          <w:color w:val="000000"/>
        </w:rPr>
      </w:pPr>
      <w:r w:rsidRPr="00D17CCA">
        <w:rPr>
          <w:rFonts w:ascii="Arial" w:hAnsi="Arial" w:cs="Arial"/>
          <w:b/>
          <w:color w:val="000000"/>
        </w:rPr>
        <w:t>Lokace tematických video spotů:</w:t>
      </w:r>
    </w:p>
    <w:p w14:paraId="2CBBCFA6" w14:textId="77777777" w:rsidR="00D17CCA" w:rsidRPr="00D17CCA" w:rsidRDefault="00D17CCA" w:rsidP="00D17CCA">
      <w:pPr>
        <w:pStyle w:val="Odstavecseseznamem"/>
        <w:numPr>
          <w:ilvl w:val="0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/>
          <w:color w:val="000000"/>
          <w:sz w:val="22"/>
          <w:szCs w:val="22"/>
        </w:rPr>
        <w:t>Vodácká stezka „Řeka Morava“</w:t>
      </w:r>
      <w:r w:rsidRPr="00D17CCA">
        <w:rPr>
          <w:rFonts w:ascii="Arial" w:hAnsi="Arial" w:cs="Arial"/>
          <w:bCs/>
          <w:color w:val="000000"/>
          <w:sz w:val="22"/>
          <w:szCs w:val="22"/>
        </w:rPr>
        <w:t xml:space="preserve"> severní část (vodácký kemp Vila Háj/Třeština – kemp Krásná Morava/Olomouc): aktivity: vodní sporty; prioritní turistické cíle: </w:t>
      </w:r>
    </w:p>
    <w:p w14:paraId="3C19ED25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CHKO Litovelské Pomoraví (řeka Morava a Mlýnský potok) – pohled na vodní toky ze dronu</w:t>
      </w:r>
    </w:p>
    <w:p w14:paraId="49AB761D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Vodácký kemp Vila Háj (Třeština)</w:t>
      </w:r>
    </w:p>
    <w:p w14:paraId="51DF0FED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Kemp Inlife Morava (Litovel)</w:t>
      </w:r>
    </w:p>
    <w:p w14:paraId="7572C552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Tábořiště Pádlo Morava (Horka nad Moravou)</w:t>
      </w:r>
    </w:p>
    <w:p w14:paraId="4F08CCE7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Kemp Krásná Morava (Olomouc)</w:t>
      </w:r>
    </w:p>
    <w:p w14:paraId="1FA9AC56" w14:textId="77777777" w:rsidR="00D17CCA" w:rsidRPr="00D17CCA" w:rsidRDefault="00D17CCA" w:rsidP="00D17CCA">
      <w:pPr>
        <w:rPr>
          <w:rFonts w:ascii="Arial" w:hAnsi="Arial" w:cs="Arial"/>
          <w:bCs/>
          <w:color w:val="000000"/>
        </w:rPr>
      </w:pPr>
    </w:p>
    <w:p w14:paraId="4B4520BB" w14:textId="77777777" w:rsidR="00D17CCA" w:rsidRPr="00D17CCA" w:rsidRDefault="00D17CCA" w:rsidP="00D17CCA">
      <w:pPr>
        <w:pStyle w:val="Odstavecseseznamem"/>
        <w:numPr>
          <w:ilvl w:val="0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/>
          <w:color w:val="000000"/>
          <w:sz w:val="22"/>
          <w:szCs w:val="22"/>
        </w:rPr>
        <w:t xml:space="preserve">Údolí Bystřice </w:t>
      </w:r>
      <w:r w:rsidRPr="00D17CCA">
        <w:rPr>
          <w:rFonts w:ascii="Arial" w:hAnsi="Arial" w:cs="Arial"/>
          <w:bCs/>
          <w:color w:val="000000"/>
          <w:sz w:val="22"/>
          <w:szCs w:val="22"/>
        </w:rPr>
        <w:t>(Jívová, Sv. Kopeček, Hrubá Voda, Hlubočky), aktivity: cykloturistika, pěší turistika, zábava/bobová dráha aj.; prioritní turistické cíle:</w:t>
      </w:r>
    </w:p>
    <w:p w14:paraId="36057655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 xml:space="preserve">Sportovně střelecký areál Jívová, </w:t>
      </w:r>
    </w:p>
    <w:p w14:paraId="0A9970E6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 xml:space="preserve">Chatky Jívová, </w:t>
      </w:r>
    </w:p>
    <w:p w14:paraId="3B8CEF1D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 xml:space="preserve">Resort Hrubá Voda, </w:t>
      </w:r>
    </w:p>
    <w:p w14:paraId="28BDF0EC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Ski areál Hlubočky</w:t>
      </w:r>
    </w:p>
    <w:p w14:paraId="19D048DB" w14:textId="77777777" w:rsidR="00D17CCA" w:rsidRPr="00D17CCA" w:rsidRDefault="00D17CCA" w:rsidP="00D17CCA">
      <w:pPr>
        <w:rPr>
          <w:rFonts w:ascii="Arial" w:hAnsi="Arial" w:cs="Arial"/>
          <w:b/>
          <w:color w:val="000000"/>
        </w:rPr>
      </w:pPr>
    </w:p>
    <w:p w14:paraId="6687B919" w14:textId="77777777" w:rsidR="00D17CCA" w:rsidRPr="00D17CCA" w:rsidRDefault="00D17CCA" w:rsidP="00D17CCA">
      <w:pPr>
        <w:pStyle w:val="Odstavecseseznamem"/>
        <w:numPr>
          <w:ilvl w:val="0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/>
          <w:color w:val="000000"/>
          <w:sz w:val="22"/>
          <w:szCs w:val="22"/>
        </w:rPr>
        <w:t xml:space="preserve">Javoříčko, Konicko: </w:t>
      </w:r>
      <w:r w:rsidRPr="00D17CCA">
        <w:rPr>
          <w:rFonts w:ascii="Arial" w:hAnsi="Arial" w:cs="Arial"/>
          <w:bCs/>
          <w:color w:val="000000"/>
          <w:sz w:val="22"/>
          <w:szCs w:val="22"/>
        </w:rPr>
        <w:t>aktivity: cykloturistika, pěší turistika; prioritní turistické cíle:</w:t>
      </w:r>
    </w:p>
    <w:p w14:paraId="7FD4CF1E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Nové Javoříčko (Javoříčko)</w:t>
      </w:r>
    </w:p>
    <w:p w14:paraId="221AA657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Jeskyně Javoříčko</w:t>
      </w:r>
    </w:p>
    <w:p w14:paraId="736C1591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Moravia glampresort</w:t>
      </w:r>
    </w:p>
    <w:p w14:paraId="14846433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Samovýčep Raková U Konice</w:t>
      </w:r>
    </w:p>
    <w:p w14:paraId="3604AA35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SPA Moments Polomí</w:t>
      </w:r>
    </w:p>
    <w:p w14:paraId="6C027723" w14:textId="77777777" w:rsidR="00D17CCA" w:rsidRPr="00D17CCA" w:rsidRDefault="00D17CCA" w:rsidP="00D17CCA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Čertovy rybníky (Čunín)</w:t>
      </w:r>
    </w:p>
    <w:p w14:paraId="35A16949" w14:textId="77777777" w:rsidR="00D17CCA" w:rsidRPr="00D17CCA" w:rsidRDefault="00D17CCA" w:rsidP="00D17CCA">
      <w:pPr>
        <w:rPr>
          <w:rFonts w:ascii="Arial" w:hAnsi="Arial" w:cs="Arial"/>
          <w:bCs/>
          <w:color w:val="000000"/>
        </w:rPr>
      </w:pPr>
    </w:p>
    <w:p w14:paraId="14E7D188" w14:textId="77777777" w:rsidR="00D17CCA" w:rsidRPr="00D17CCA" w:rsidRDefault="00D17CCA" w:rsidP="00D17CCA">
      <w:pPr>
        <w:rPr>
          <w:rFonts w:ascii="Arial" w:hAnsi="Arial" w:cs="Arial"/>
          <w:bCs/>
          <w:color w:val="000000"/>
        </w:rPr>
      </w:pPr>
      <w:r w:rsidRPr="00D17CCA">
        <w:rPr>
          <w:rFonts w:ascii="Arial" w:hAnsi="Arial" w:cs="Arial"/>
          <w:bCs/>
          <w:color w:val="000000"/>
        </w:rPr>
        <w:t xml:space="preserve">Tematické spoty budou dynamické, imageové (střihem, pohybem, zpomalenými záběry, makrozáběry apod.). Spoty budou propojeny jednotným konceptem, společným pro všechna vybraná témata. Cílem je audio-vizuální zpracování s důrazem na informační hodnotu pro cílovou skupinu rodiny s dětmi. Video spoty jsou koncipované jako informační, ale zároveň nesoucí prvky brandu Střední Morava – „hlavně klid“ a „adrenalin po našem“.  </w:t>
      </w:r>
    </w:p>
    <w:p w14:paraId="1C5E1212" w14:textId="77777777" w:rsidR="00D17CCA" w:rsidRPr="00D17CCA" w:rsidRDefault="00D17CCA" w:rsidP="00D17CCA">
      <w:pPr>
        <w:rPr>
          <w:rFonts w:ascii="Arial" w:hAnsi="Arial" w:cs="Arial"/>
          <w:bCs/>
          <w:color w:val="000000"/>
        </w:rPr>
      </w:pPr>
      <w:r w:rsidRPr="00D17CCA">
        <w:rPr>
          <w:rFonts w:ascii="Arial" w:hAnsi="Arial" w:cs="Arial"/>
          <w:bCs/>
          <w:color w:val="000000"/>
        </w:rPr>
        <w:t>Obsahované záběry spotů musí být technicky a výtvarně precizní – stabilní pohyby kamery, vhodná výtvarná kompozice, správné zaostření objektů, práce s hloubkou ostrosti. Scény musí být správně exponované, jasově vyvážené a barevně korigované, případné vkusné a jemné barevné tónování jsou žádoucí. Celkově však skladba střihu, jasy, kontrasty a barvy spotů musí působit jednotně a profesionálně. Zvukový mix musí vhodně kombinovat zvolenou podkresovou hudbu a některé vybrané ruchy, podporující náladu a vyznění scén.</w:t>
      </w:r>
      <w:r w:rsidRPr="00D17CCA">
        <w:rPr>
          <w:rFonts w:ascii="Arial" w:hAnsi="Arial" w:cs="Arial"/>
        </w:rPr>
        <w:t xml:space="preserve"> </w:t>
      </w:r>
    </w:p>
    <w:p w14:paraId="600F39B3" w14:textId="77777777" w:rsidR="00D17CCA" w:rsidRP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17CCA">
        <w:rPr>
          <w:rFonts w:ascii="Arial" w:hAnsi="Arial" w:cs="Arial"/>
          <w:bCs/>
          <w:color w:val="000000"/>
          <w:sz w:val="22"/>
          <w:szCs w:val="22"/>
        </w:rPr>
        <w:t>Výsledná videa je nutné dodat v rozlišení 4K (Ultra HD), ve formátu MP4, komprimované standardem H 264 se stereofonní zvukovou stopou ve vysoké kvalitě, a to prostřednictvím virtuálního uložiště.</w:t>
      </w:r>
    </w:p>
    <w:p w14:paraId="3E74F8AE" w14:textId="7BB27234" w:rsid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D17CCA">
        <w:rPr>
          <w:rFonts w:ascii="Arial" w:hAnsi="Arial" w:cs="Arial"/>
          <w:bCs/>
          <w:sz w:val="22"/>
          <w:szCs w:val="22"/>
        </w:rPr>
        <w:t>Dodavatel poskytne zadavateli k užití předmětu díla licenci podle § 2371 občanského zákoníku. Tato licence je udělena ke všem způsobům užití díla dle § 12 odst. 4 zákona č.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D17CCA">
        <w:rPr>
          <w:rFonts w:ascii="Arial" w:hAnsi="Arial" w:cs="Arial"/>
          <w:bCs/>
          <w:sz w:val="22"/>
          <w:szCs w:val="22"/>
        </w:rPr>
        <w:t xml:space="preserve">121/2000 Sb., o právu autorském, o právech souvisejících s právem autorským a o změně některých zákonů (autorský zákon), ve znění pozdějších předpisů, a to v rozsahu územně, časově a množstevně neomezeném. Zadavatel bude oprávněn poskytnout oprávnění tvořící součást licence třetím </w:t>
      </w:r>
      <w:r w:rsidRPr="00D17CCA">
        <w:rPr>
          <w:rFonts w:ascii="Arial" w:hAnsi="Arial" w:cs="Arial"/>
          <w:bCs/>
          <w:sz w:val="22"/>
          <w:szCs w:val="22"/>
        </w:rPr>
        <w:lastRenderedPageBreak/>
        <w:t>osobám zcela nebo zčásti (podlicence). Odměna za poskytnutou licenci bude součástí nabídkové ceny.</w:t>
      </w:r>
    </w:p>
    <w:p w14:paraId="024BD418" w14:textId="77777777" w:rsidR="00684AA1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501622AF" w14:textId="77777777" w:rsidR="00684AA1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5B537069" w14:textId="77777777" w:rsidR="00684AA1" w:rsidRPr="00D17CCA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2AB487E4" w14:textId="14C8397A" w:rsidR="00D17CCA" w:rsidRP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17CCA">
        <w:rPr>
          <w:rFonts w:ascii="Arial" w:hAnsi="Arial" w:cs="Arial"/>
          <w:b/>
          <w:bCs/>
          <w:sz w:val="22"/>
          <w:szCs w:val="22"/>
        </w:rPr>
        <w:t>Součástí všech tematických spotů musí být informace o tom, že je projekt podpořen z programu MMR ČR a doplněn o příslušná loga. Použití log musí být předem schváleno zadavatelem/objednatelem a poskytovatelem dotace – podklad ke schválení musí být předložen zadavateli/objednateli nejpozději 14 dnů před dodáním díla.</w:t>
      </w:r>
    </w:p>
    <w:p w14:paraId="7A7EAFDB" w14:textId="77777777" w:rsidR="00D17CCA" w:rsidRP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D17CCA">
        <w:rPr>
          <w:rFonts w:ascii="Arial" w:hAnsi="Arial" w:cs="Arial"/>
          <w:bCs/>
          <w:sz w:val="22"/>
          <w:szCs w:val="22"/>
        </w:rPr>
        <w:t>Scénář všech tematických spotů musí být průběžně konzultován se zadavatelem/objednatelem a finální verze scénářů podléhají jeho schválení.</w:t>
      </w:r>
    </w:p>
    <w:p w14:paraId="692D5B9E" w14:textId="77777777" w:rsidR="00D17CCA" w:rsidRP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0C20AE5E" w14:textId="77777777" w:rsidR="00D17CCA" w:rsidRDefault="00D17CCA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D17CCA">
        <w:rPr>
          <w:rFonts w:ascii="Arial" w:hAnsi="Arial" w:cs="Arial"/>
          <w:bCs/>
          <w:sz w:val="22"/>
          <w:szCs w:val="22"/>
        </w:rPr>
        <w:t>Finální podoba všech tematických spotů podléhá schválení ze strany zadavatele/objednatele.</w:t>
      </w:r>
    </w:p>
    <w:p w14:paraId="229C3CEF" w14:textId="77777777" w:rsidR="00684AA1" w:rsidRPr="00D17CCA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0F8CACD5" w14:textId="77777777" w:rsidR="00CA226F" w:rsidRPr="0007488B" w:rsidRDefault="00CA226F" w:rsidP="00CA226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2CF2F50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II.</w:t>
      </w:r>
    </w:p>
    <w:p w14:paraId="0156D1EE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Termín plnění</w:t>
      </w:r>
    </w:p>
    <w:p w14:paraId="01833621" w14:textId="77777777" w:rsidR="00785DC4" w:rsidRDefault="00785DC4" w:rsidP="00785DC4">
      <w:pPr>
        <w:rPr>
          <w:rFonts w:ascii="Arial" w:eastAsia="Times New Roman" w:hAnsi="Arial" w:cs="Arial"/>
          <w:b/>
          <w:sz w:val="21"/>
          <w:szCs w:val="21"/>
        </w:rPr>
      </w:pPr>
    </w:p>
    <w:p w14:paraId="61E5CCA3" w14:textId="45DE2F96" w:rsidR="00785DC4" w:rsidRPr="00785DC4" w:rsidRDefault="00785DC4" w:rsidP="00785DC4">
      <w:pPr>
        <w:rPr>
          <w:rFonts w:ascii="Arial" w:hAnsi="Arial" w:cs="Arial"/>
          <w:color w:val="FF0000"/>
          <w:szCs w:val="20"/>
        </w:rPr>
      </w:pPr>
      <w:r w:rsidRPr="00785DC4">
        <w:rPr>
          <w:rFonts w:ascii="Arial" w:hAnsi="Arial" w:cs="Arial"/>
          <w:b/>
          <w:color w:val="000000"/>
          <w:szCs w:val="20"/>
        </w:rPr>
        <w:t>Doba plnění - termín dodání</w:t>
      </w:r>
      <w:r w:rsidRPr="00785DC4">
        <w:rPr>
          <w:rFonts w:ascii="Arial" w:hAnsi="Arial" w:cs="Arial"/>
          <w:color w:val="000000"/>
          <w:szCs w:val="20"/>
        </w:rPr>
        <w:t>:</w:t>
      </w:r>
      <w:r w:rsidRPr="00785DC4">
        <w:rPr>
          <w:rFonts w:ascii="Arial" w:hAnsi="Arial" w:cs="Arial"/>
          <w:color w:val="FF0000"/>
          <w:szCs w:val="20"/>
        </w:rPr>
        <w:t xml:space="preserve"> </w:t>
      </w:r>
      <w:r w:rsidRPr="00785DC4">
        <w:rPr>
          <w:rFonts w:ascii="Arial" w:hAnsi="Arial" w:cs="Arial"/>
          <w:b/>
          <w:szCs w:val="20"/>
        </w:rPr>
        <w:t>do</w:t>
      </w:r>
      <w:r w:rsidRPr="00785DC4">
        <w:rPr>
          <w:rFonts w:ascii="Arial" w:hAnsi="Arial" w:cs="Arial"/>
          <w:szCs w:val="20"/>
        </w:rPr>
        <w:t xml:space="preserve"> </w:t>
      </w:r>
      <w:r w:rsidR="00D17CCA">
        <w:rPr>
          <w:rFonts w:ascii="Arial" w:hAnsi="Arial" w:cs="Arial"/>
          <w:b/>
          <w:szCs w:val="20"/>
        </w:rPr>
        <w:t>30. 11. 2024</w:t>
      </w:r>
    </w:p>
    <w:p w14:paraId="214CAB7D" w14:textId="77777777" w:rsidR="00785DC4" w:rsidRPr="00785DC4" w:rsidRDefault="00785DC4" w:rsidP="00785DC4">
      <w:pPr>
        <w:rPr>
          <w:rFonts w:ascii="Arial" w:hAnsi="Arial" w:cs="Arial"/>
          <w:color w:val="000000"/>
          <w:szCs w:val="20"/>
        </w:rPr>
      </w:pPr>
      <w:r w:rsidRPr="00785DC4">
        <w:rPr>
          <w:rFonts w:ascii="Arial" w:hAnsi="Arial" w:cs="Arial"/>
          <w:b/>
          <w:color w:val="000000"/>
          <w:szCs w:val="20"/>
        </w:rPr>
        <w:t>Místo plnění</w:t>
      </w:r>
      <w:r w:rsidRPr="00785DC4">
        <w:rPr>
          <w:rFonts w:ascii="Arial" w:hAnsi="Arial" w:cs="Arial"/>
          <w:color w:val="000000"/>
          <w:szCs w:val="20"/>
        </w:rPr>
        <w:t>: provozovna zadavatele (</w:t>
      </w:r>
      <w:r w:rsidRPr="00785DC4">
        <w:rPr>
          <w:rFonts w:ascii="Arial" w:hAnsi="Arial" w:cs="Arial"/>
          <w:szCs w:val="20"/>
          <w:lang w:eastAsia="ko-KR"/>
        </w:rPr>
        <w:t>Na Šibeníku 185/46, 779 00 Olomouc)</w:t>
      </w:r>
      <w:r w:rsidRPr="00785DC4">
        <w:rPr>
          <w:rFonts w:ascii="Arial" w:hAnsi="Arial" w:cs="Arial"/>
          <w:color w:val="000000"/>
          <w:szCs w:val="20"/>
        </w:rPr>
        <w:t xml:space="preserve"> </w:t>
      </w:r>
    </w:p>
    <w:p w14:paraId="2CEBF5F0" w14:textId="77777777" w:rsidR="00BF0A5B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8BA6678" w14:textId="77777777" w:rsidR="00684AA1" w:rsidRPr="0007488B" w:rsidRDefault="00684AA1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346D266" w14:textId="77777777" w:rsidR="00BF0A5B" w:rsidRPr="0007488B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520C4A6B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 xml:space="preserve">III. </w:t>
      </w:r>
    </w:p>
    <w:p w14:paraId="3C8FCF0E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Cena a platební podmínky</w:t>
      </w:r>
    </w:p>
    <w:p w14:paraId="740710F1" w14:textId="77777777" w:rsidR="003217B6" w:rsidRPr="0007488B" w:rsidRDefault="003217B6" w:rsidP="00F77B43">
      <w:pPr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E21EAFB" w14:textId="5907AB49" w:rsidR="00732B34" w:rsidRPr="00A31C64" w:rsidRDefault="003217B6" w:rsidP="00F77B43">
      <w:pPr>
        <w:pStyle w:val="Default"/>
        <w:numPr>
          <w:ilvl w:val="0"/>
          <w:numId w:val="18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1C64">
        <w:rPr>
          <w:rFonts w:ascii="Arial" w:eastAsia="Times New Roman" w:hAnsi="Arial" w:cs="Arial"/>
          <w:sz w:val="22"/>
          <w:szCs w:val="22"/>
        </w:rPr>
        <w:t>Objednatel se zavazuje zaplatit zhotoviteli za řádně provedené dílo</w:t>
      </w:r>
      <w:r w:rsidR="00732B34" w:rsidRPr="00A31C64">
        <w:rPr>
          <w:rFonts w:ascii="Arial" w:eastAsia="Times New Roman" w:hAnsi="Arial" w:cs="Arial"/>
          <w:sz w:val="22"/>
          <w:szCs w:val="22"/>
        </w:rPr>
        <w:t xml:space="preserve">, </w:t>
      </w:r>
      <w:r w:rsidR="00732B34" w:rsidRPr="00A31C64">
        <w:rPr>
          <w:rFonts w:ascii="Arial" w:eastAsia="Times New Roman" w:hAnsi="Arial" w:cs="Arial"/>
          <w:color w:val="auto"/>
          <w:sz w:val="22"/>
          <w:szCs w:val="22"/>
        </w:rPr>
        <w:t>a to po provedení předmětu smlouvy</w:t>
      </w:r>
      <w:r w:rsidR="004C4C7D" w:rsidRPr="00A31C64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26321E" w:rsidRPr="00A31C64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</w:p>
    <w:p w14:paraId="06407BB9" w14:textId="77777777" w:rsidR="000A113E" w:rsidRPr="00A31C64" w:rsidRDefault="000A113E" w:rsidP="00732B34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 xml:space="preserve">Smluvní strany sjednávají </w:t>
      </w:r>
      <w:r w:rsidRPr="00A31C64">
        <w:rPr>
          <w:rFonts w:ascii="Arial" w:eastAsia="Times New Roman" w:hAnsi="Arial" w:cs="Arial"/>
          <w:sz w:val="22"/>
          <w:szCs w:val="22"/>
        </w:rPr>
        <w:t>cenu</w:t>
      </w:r>
      <w:r w:rsidRPr="00A31C64">
        <w:rPr>
          <w:rFonts w:ascii="Arial" w:hAnsi="Arial" w:cs="Arial"/>
          <w:sz w:val="22"/>
          <w:szCs w:val="22"/>
        </w:rPr>
        <w:t xml:space="preserve"> za předmět s</w:t>
      </w:r>
      <w:r w:rsidR="00A10EE3" w:rsidRPr="00A31C64">
        <w:rPr>
          <w:rFonts w:ascii="Arial" w:hAnsi="Arial" w:cs="Arial"/>
          <w:sz w:val="22"/>
          <w:szCs w:val="22"/>
        </w:rPr>
        <w:t>mlouvy specifikovaný v článku I</w:t>
      </w:r>
      <w:r w:rsidRPr="00A31C64">
        <w:rPr>
          <w:rFonts w:ascii="Arial" w:hAnsi="Arial" w:cs="Arial"/>
          <w:sz w:val="22"/>
          <w:szCs w:val="22"/>
        </w:rPr>
        <w:t xml:space="preserve">. této smlouvy v celkové výši: </w:t>
      </w:r>
    </w:p>
    <w:p w14:paraId="72D72831" w14:textId="77777777" w:rsidR="000A113E" w:rsidRPr="00A31C64" w:rsidRDefault="000A113E" w:rsidP="00F77B43">
      <w:pPr>
        <w:tabs>
          <w:tab w:val="right" w:pos="6237"/>
        </w:tabs>
        <w:spacing w:after="0"/>
        <w:ind w:left="1416"/>
        <w:jc w:val="both"/>
        <w:rPr>
          <w:rFonts w:ascii="Arial" w:hAnsi="Arial" w:cs="Arial"/>
        </w:rPr>
      </w:pPr>
      <w:r w:rsidRPr="00A31C64">
        <w:rPr>
          <w:rFonts w:ascii="Arial" w:hAnsi="Arial" w:cs="Arial"/>
        </w:rPr>
        <w:br/>
        <w:t>Cena bez DPH</w:t>
      </w:r>
      <w:r w:rsidRPr="00A31C64">
        <w:rPr>
          <w:rFonts w:ascii="Arial" w:hAnsi="Arial" w:cs="Arial"/>
        </w:rPr>
        <w:tab/>
      </w:r>
      <w:r w:rsidR="00F77B43" w:rsidRPr="00A31C64">
        <w:rPr>
          <w:rFonts w:ascii="Arial" w:hAnsi="Arial" w:cs="Arial"/>
        </w:rPr>
        <w:t>…………</w:t>
      </w:r>
      <w:r w:rsidRPr="00A31C64">
        <w:rPr>
          <w:rFonts w:ascii="Arial" w:hAnsi="Arial" w:cs="Arial"/>
        </w:rPr>
        <w:t>,- Kč</w:t>
      </w:r>
      <w:r w:rsidR="00086ECA" w:rsidRPr="00A31C64">
        <w:rPr>
          <w:rStyle w:val="Znakapoznpodarou"/>
          <w:rFonts w:ascii="Arial" w:hAnsi="Arial" w:cs="Arial"/>
        </w:rPr>
        <w:footnoteReference w:id="1"/>
      </w:r>
    </w:p>
    <w:p w14:paraId="432DE4A6" w14:textId="77777777" w:rsidR="000A113E" w:rsidRPr="00A31C64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</w:rPr>
      </w:pPr>
      <w:r w:rsidRPr="00A31C64">
        <w:rPr>
          <w:rFonts w:ascii="Arial" w:hAnsi="Arial" w:cs="Arial"/>
        </w:rPr>
        <w:t xml:space="preserve">                        </w:t>
      </w:r>
      <w:r w:rsidR="000A113E" w:rsidRPr="00A31C64">
        <w:rPr>
          <w:rFonts w:ascii="Arial" w:hAnsi="Arial" w:cs="Arial"/>
        </w:rPr>
        <w:t xml:space="preserve">DPH ve výši 21%                          </w:t>
      </w:r>
      <w:r w:rsidRPr="00A31C64">
        <w:rPr>
          <w:rFonts w:ascii="Arial" w:hAnsi="Arial" w:cs="Arial"/>
        </w:rPr>
        <w:tab/>
      </w:r>
      <w:r w:rsidR="00550994" w:rsidRPr="00A31C64">
        <w:rPr>
          <w:rFonts w:ascii="Arial" w:hAnsi="Arial" w:cs="Arial"/>
        </w:rPr>
        <w:t>..</w:t>
      </w:r>
      <w:r w:rsidR="00F77B43" w:rsidRPr="00A31C64">
        <w:rPr>
          <w:rFonts w:ascii="Arial" w:hAnsi="Arial" w:cs="Arial"/>
        </w:rPr>
        <w:t>………..</w:t>
      </w:r>
      <w:r w:rsidR="000A113E" w:rsidRPr="00A31C64">
        <w:rPr>
          <w:rFonts w:ascii="Arial" w:hAnsi="Arial" w:cs="Arial"/>
        </w:rPr>
        <w:t>,- Kč</w:t>
      </w:r>
      <w:r w:rsidR="00F77B43" w:rsidRPr="00A31C64">
        <w:rPr>
          <w:rStyle w:val="Znakapoznpodarou"/>
          <w:rFonts w:ascii="Arial" w:hAnsi="Arial" w:cs="Arial"/>
        </w:rPr>
        <w:footnoteReference w:id="2"/>
      </w:r>
    </w:p>
    <w:p w14:paraId="52A99017" w14:textId="77777777" w:rsidR="004C4C7D" w:rsidRPr="00A31C64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  <w:r w:rsidRPr="00A31C64">
        <w:rPr>
          <w:rFonts w:ascii="Arial" w:hAnsi="Arial" w:cs="Arial"/>
          <w:b/>
        </w:rPr>
        <w:t xml:space="preserve">                        </w:t>
      </w:r>
      <w:r w:rsidR="000A113E" w:rsidRPr="00A31C64">
        <w:rPr>
          <w:rFonts w:ascii="Arial" w:hAnsi="Arial" w:cs="Arial"/>
          <w:b/>
        </w:rPr>
        <w:t>Cena celkem včetně DPH</w:t>
      </w:r>
      <w:r w:rsidR="000A113E" w:rsidRPr="00A31C64">
        <w:rPr>
          <w:rFonts w:ascii="Arial" w:hAnsi="Arial" w:cs="Arial"/>
          <w:b/>
        </w:rPr>
        <w:tab/>
      </w:r>
      <w:r w:rsidR="00550994" w:rsidRPr="00A31C64">
        <w:rPr>
          <w:rFonts w:ascii="Arial" w:hAnsi="Arial" w:cs="Arial"/>
          <w:b/>
        </w:rPr>
        <w:t>….</w:t>
      </w:r>
      <w:r w:rsidR="00F77B43" w:rsidRPr="00A31C64">
        <w:rPr>
          <w:rFonts w:ascii="Arial" w:hAnsi="Arial" w:cs="Arial"/>
          <w:b/>
        </w:rPr>
        <w:t>………</w:t>
      </w:r>
      <w:r w:rsidR="000A113E" w:rsidRPr="00A31C64">
        <w:rPr>
          <w:rFonts w:ascii="Arial" w:hAnsi="Arial" w:cs="Arial"/>
          <w:b/>
        </w:rPr>
        <w:t>,- Kč</w:t>
      </w:r>
    </w:p>
    <w:p w14:paraId="4E09AFC0" w14:textId="77777777" w:rsidR="004C4C7D" w:rsidRPr="00A31C64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</w:p>
    <w:p w14:paraId="64A83A14" w14:textId="77777777" w:rsidR="004C4C7D" w:rsidRPr="00A31C64" w:rsidRDefault="00653D98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>Objednatel</w:t>
      </w:r>
      <w:r w:rsidR="003217B6" w:rsidRPr="00A31C64">
        <w:rPr>
          <w:rFonts w:ascii="Arial" w:hAnsi="Arial" w:cs="Arial"/>
          <w:sz w:val="22"/>
          <w:szCs w:val="22"/>
        </w:rPr>
        <w:t xml:space="preserve"> nebude poskytovat zálohy.</w:t>
      </w:r>
    </w:p>
    <w:p w14:paraId="24C90F99" w14:textId="665A55BE" w:rsidR="00DA1546" w:rsidRPr="00A31C64" w:rsidRDefault="00A10EE3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>Daňový doklad bude vystaven</w:t>
      </w:r>
      <w:r w:rsidR="00653D98" w:rsidRPr="00A31C64">
        <w:rPr>
          <w:rFonts w:ascii="Arial" w:hAnsi="Arial" w:cs="Arial"/>
          <w:sz w:val="22"/>
          <w:szCs w:val="22"/>
        </w:rPr>
        <w:t xml:space="preserve"> zhotovitelem</w:t>
      </w:r>
      <w:r w:rsidR="003217B6" w:rsidRPr="00A31C64">
        <w:rPr>
          <w:rFonts w:ascii="Arial" w:hAnsi="Arial" w:cs="Arial"/>
          <w:sz w:val="22"/>
          <w:szCs w:val="22"/>
        </w:rPr>
        <w:t xml:space="preserve"> po předání předmětu </w:t>
      </w:r>
      <w:r w:rsidR="00732B34" w:rsidRPr="00A31C64">
        <w:rPr>
          <w:rFonts w:ascii="Arial" w:hAnsi="Arial" w:cs="Arial"/>
          <w:sz w:val="22"/>
          <w:szCs w:val="22"/>
        </w:rPr>
        <w:t xml:space="preserve">smlouvy </w:t>
      </w:r>
      <w:r w:rsidR="003217B6" w:rsidRPr="00A31C64">
        <w:rPr>
          <w:rFonts w:ascii="Arial" w:hAnsi="Arial" w:cs="Arial"/>
          <w:sz w:val="22"/>
          <w:szCs w:val="22"/>
        </w:rPr>
        <w:t>do 14 kalendářních dnů</w:t>
      </w:r>
      <w:r w:rsidR="00732B34" w:rsidRPr="00A31C64">
        <w:rPr>
          <w:rFonts w:ascii="Arial" w:hAnsi="Arial" w:cs="Arial"/>
          <w:b/>
          <w:i/>
          <w:sz w:val="22"/>
          <w:szCs w:val="22"/>
        </w:rPr>
        <w:t>.</w:t>
      </w:r>
    </w:p>
    <w:p w14:paraId="50681D80" w14:textId="77777777" w:rsidR="004C4C7D" w:rsidRPr="00A31C64" w:rsidRDefault="0026321E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>Zhotovitel je</w:t>
      </w:r>
      <w:r w:rsidR="00DA1546" w:rsidRPr="00A31C64">
        <w:rPr>
          <w:rFonts w:ascii="Arial" w:hAnsi="Arial" w:cs="Arial"/>
          <w:sz w:val="22"/>
          <w:szCs w:val="22"/>
        </w:rPr>
        <w:t>/není</w:t>
      </w:r>
      <w:r w:rsidR="00F77B43" w:rsidRPr="00A31C64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A31C64">
        <w:rPr>
          <w:rFonts w:ascii="Arial" w:hAnsi="Arial" w:cs="Arial"/>
          <w:sz w:val="22"/>
          <w:szCs w:val="22"/>
        </w:rPr>
        <w:t xml:space="preserve"> plátcem DPH.</w:t>
      </w:r>
    </w:p>
    <w:p w14:paraId="454084D3" w14:textId="77777777" w:rsidR="004C4C7D" w:rsidRPr="00A31C64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 xml:space="preserve">Doba splatnosti daňového dokladu </w:t>
      </w:r>
      <w:r w:rsidR="000A734B" w:rsidRPr="00A31C64">
        <w:rPr>
          <w:rFonts w:ascii="Arial" w:hAnsi="Arial" w:cs="Arial"/>
          <w:sz w:val="22"/>
          <w:szCs w:val="22"/>
        </w:rPr>
        <w:t>je</w:t>
      </w:r>
      <w:r w:rsidRPr="00A31C64">
        <w:rPr>
          <w:rFonts w:ascii="Arial" w:hAnsi="Arial" w:cs="Arial"/>
          <w:sz w:val="22"/>
          <w:szCs w:val="22"/>
        </w:rPr>
        <w:t xml:space="preserve"> stanovena na 30</w:t>
      </w:r>
      <w:r w:rsidRPr="00A31C64">
        <w:rPr>
          <w:rFonts w:ascii="Arial" w:hAnsi="Arial" w:cs="Arial"/>
          <w:i/>
          <w:sz w:val="22"/>
          <w:szCs w:val="22"/>
        </w:rPr>
        <w:t xml:space="preserve"> </w:t>
      </w:r>
      <w:r w:rsidRPr="00A31C64">
        <w:rPr>
          <w:rFonts w:ascii="Arial" w:hAnsi="Arial" w:cs="Arial"/>
          <w:sz w:val="22"/>
          <w:szCs w:val="22"/>
        </w:rPr>
        <w:t xml:space="preserve">kalendářních dnů ode dne doručení formálně i věcně správného daňového dokladu </w:t>
      </w:r>
      <w:r w:rsidR="00653D98" w:rsidRPr="00A31C64">
        <w:rPr>
          <w:rFonts w:ascii="Arial" w:hAnsi="Arial" w:cs="Arial"/>
          <w:sz w:val="22"/>
          <w:szCs w:val="22"/>
        </w:rPr>
        <w:t>objednateli</w:t>
      </w:r>
      <w:r w:rsidRPr="00A31C64">
        <w:rPr>
          <w:rFonts w:ascii="Arial" w:hAnsi="Arial" w:cs="Arial"/>
          <w:sz w:val="22"/>
          <w:szCs w:val="22"/>
        </w:rPr>
        <w:t>.</w:t>
      </w:r>
    </w:p>
    <w:p w14:paraId="57347DE0" w14:textId="77777777" w:rsidR="004C4C7D" w:rsidRPr="00A31C64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>Platba bude probíhat výhradně v</w:t>
      </w:r>
      <w:r w:rsidRPr="00A31C64">
        <w:rPr>
          <w:rFonts w:ascii="Arial" w:hAnsi="Arial" w:cs="Arial"/>
          <w:b/>
          <w:sz w:val="22"/>
          <w:szCs w:val="22"/>
        </w:rPr>
        <w:t xml:space="preserve"> Korunách českých (Kč) </w:t>
      </w:r>
      <w:r w:rsidRPr="00A31C64">
        <w:rPr>
          <w:rFonts w:ascii="Arial" w:hAnsi="Arial" w:cs="Arial"/>
          <w:sz w:val="22"/>
          <w:szCs w:val="22"/>
        </w:rPr>
        <w:t>a rovněž veškeré cenové údaje budou v této měně.</w:t>
      </w:r>
      <w:r w:rsidR="0026321E" w:rsidRPr="00A31C64">
        <w:rPr>
          <w:rFonts w:ascii="Arial" w:hAnsi="Arial" w:cs="Arial"/>
          <w:sz w:val="22"/>
          <w:szCs w:val="22"/>
        </w:rPr>
        <w:t xml:space="preserve"> </w:t>
      </w:r>
    </w:p>
    <w:p w14:paraId="13CDD172" w14:textId="77777777" w:rsidR="00F77B43" w:rsidRPr="00A31C64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lastRenderedPageBreak/>
        <w:t>Zhotovitel je oprávněn účtovat jinou než ve smlouvě stanovenou výši DPH v souladu se zákonem č. 235/2004 Sb., o dani z přidané hodnoty, ve znění pozdějších předpisů, jestliže po uzavření smlouvy bude výše DPH změněna.</w:t>
      </w:r>
      <w:r w:rsidR="00A10EE3" w:rsidRPr="00A31C64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0E907D4B" w14:textId="77777777" w:rsidR="00684AA1" w:rsidRPr="00A31C64" w:rsidRDefault="00684AA1" w:rsidP="00684AA1">
      <w:pPr>
        <w:tabs>
          <w:tab w:val="right" w:pos="6237"/>
        </w:tabs>
        <w:rPr>
          <w:rFonts w:ascii="Arial" w:hAnsi="Arial" w:cs="Arial"/>
        </w:rPr>
      </w:pPr>
    </w:p>
    <w:p w14:paraId="59E8B870" w14:textId="724259B3" w:rsidR="00FC50FE" w:rsidRPr="00A31C64" w:rsidRDefault="00C45360" w:rsidP="00E2684C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b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 xml:space="preserve">Daňový doklad bude obsahovat text s názvem dotačního programu, názvem a číslem projektu, tj. Tento doklad je hrazen v rámci projektu </w:t>
      </w:r>
      <w:r w:rsidR="00684AA1" w:rsidRPr="00A31C64">
        <w:rPr>
          <w:rFonts w:ascii="Arial" w:hAnsi="Arial" w:cs="Arial"/>
          <w:b/>
          <w:sz w:val="22"/>
          <w:szCs w:val="22"/>
        </w:rPr>
        <w:t>Střední Morava – hlavně klid</w:t>
      </w:r>
      <w:r w:rsidR="00A10EE3" w:rsidRPr="00A31C64">
        <w:rPr>
          <w:rFonts w:ascii="Arial" w:hAnsi="Arial" w:cs="Arial"/>
          <w:b/>
          <w:sz w:val="22"/>
          <w:szCs w:val="22"/>
        </w:rPr>
        <w:t>,</w:t>
      </w:r>
      <w:r w:rsidR="00762881" w:rsidRPr="00A31C64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</w:t>
      </w:r>
      <w:r w:rsidR="002F7C23" w:rsidRPr="00A31C64">
        <w:rPr>
          <w:rFonts w:ascii="Arial" w:hAnsi="Arial" w:cs="Arial"/>
          <w:b/>
          <w:sz w:val="22"/>
          <w:szCs w:val="22"/>
        </w:rPr>
        <w:t>za přispění prostředků státního rozpočtu České republiky z programu Ministerstva pro místní rozvoj</w:t>
      </w:r>
      <w:r w:rsidR="00A10EE3" w:rsidRPr="00A31C64">
        <w:rPr>
          <w:rFonts w:ascii="Arial" w:hAnsi="Arial" w:cs="Arial"/>
          <w:b/>
          <w:sz w:val="22"/>
          <w:szCs w:val="22"/>
        </w:rPr>
        <w:t>.</w:t>
      </w:r>
      <w:r w:rsidR="002F7C23" w:rsidRPr="00A31C64">
        <w:rPr>
          <w:rFonts w:ascii="Arial" w:hAnsi="Arial" w:cs="Arial"/>
          <w:b/>
          <w:sz w:val="22"/>
          <w:szCs w:val="22"/>
        </w:rPr>
        <w:t xml:space="preserve"> </w:t>
      </w:r>
    </w:p>
    <w:p w14:paraId="095CDE4E" w14:textId="77777777" w:rsidR="00684AA1" w:rsidRPr="00A31C64" w:rsidRDefault="00684AA1" w:rsidP="00684AA1">
      <w:pPr>
        <w:tabs>
          <w:tab w:val="right" w:pos="6237"/>
        </w:tabs>
        <w:rPr>
          <w:rFonts w:ascii="Arial" w:hAnsi="Arial" w:cs="Arial"/>
          <w:b/>
        </w:rPr>
      </w:pPr>
    </w:p>
    <w:p w14:paraId="4FF8791A" w14:textId="77777777" w:rsidR="00C77E0E" w:rsidRPr="00A31C64" w:rsidRDefault="00C77E0E" w:rsidP="00FC50FE">
      <w:pPr>
        <w:tabs>
          <w:tab w:val="right" w:pos="6237"/>
        </w:tabs>
        <w:rPr>
          <w:rFonts w:ascii="Arial" w:hAnsi="Arial" w:cs="Arial"/>
          <w:b/>
        </w:rPr>
      </w:pPr>
    </w:p>
    <w:p w14:paraId="0A4AC12D" w14:textId="77777777" w:rsidR="00086ECA" w:rsidRPr="00A31C64" w:rsidRDefault="00086ECA" w:rsidP="00086ECA">
      <w:pPr>
        <w:pStyle w:val="Odstavecseseznamem"/>
        <w:tabs>
          <w:tab w:val="right" w:pos="6237"/>
        </w:tabs>
        <w:ind w:left="720"/>
        <w:rPr>
          <w:rFonts w:ascii="Arial" w:hAnsi="Arial" w:cs="Arial"/>
          <w:b/>
          <w:sz w:val="22"/>
          <w:szCs w:val="22"/>
        </w:rPr>
      </w:pPr>
    </w:p>
    <w:p w14:paraId="70E18FF2" w14:textId="77777777" w:rsidR="003217B6" w:rsidRPr="00A31C64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31C64">
        <w:rPr>
          <w:rFonts w:ascii="Arial" w:eastAsia="Times New Roman" w:hAnsi="Arial" w:cs="Arial"/>
          <w:b/>
        </w:rPr>
        <w:t>IV.</w:t>
      </w:r>
    </w:p>
    <w:p w14:paraId="185C2463" w14:textId="77777777" w:rsidR="003217B6" w:rsidRPr="00A31C64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31C64">
        <w:rPr>
          <w:rFonts w:ascii="Arial" w:eastAsia="Times New Roman" w:hAnsi="Arial" w:cs="Arial"/>
          <w:b/>
        </w:rPr>
        <w:t>Povinnosti účastníků</w:t>
      </w:r>
    </w:p>
    <w:p w14:paraId="21ECABFB" w14:textId="77777777" w:rsidR="003217B6" w:rsidRPr="00A31C64" w:rsidRDefault="003217B6" w:rsidP="003217B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Zhotovitel se zavazuje:</w:t>
      </w:r>
    </w:p>
    <w:p w14:paraId="0F8E70A3" w14:textId="77777777" w:rsidR="003217B6" w:rsidRPr="00A31C64" w:rsidRDefault="003217B6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provést dílo řádně, včas a na místo určení, v rozsahu, kvalitě a za podmínek uvedených v této smlouvě,</w:t>
      </w:r>
    </w:p>
    <w:p w14:paraId="6683D662" w14:textId="77777777" w:rsidR="0064373F" w:rsidRPr="00A31C64" w:rsidRDefault="00A42722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dodržet publicitu vztahující se k dotačnímu titulu</w:t>
      </w:r>
      <w:r w:rsidR="00D03CE9" w:rsidRPr="00A31C64">
        <w:rPr>
          <w:rFonts w:ascii="Arial" w:eastAsia="Times New Roman" w:hAnsi="Arial" w:cs="Arial"/>
        </w:rPr>
        <w:t>,</w:t>
      </w:r>
    </w:p>
    <w:p w14:paraId="6AC45E24" w14:textId="77777777" w:rsidR="00A42722" w:rsidRPr="00A31C64" w:rsidRDefault="003217B6" w:rsidP="00A42722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v případě oznámení vady objednatelem nejpozději do 2 pracovních dnů od obdržení oznámení, vadu bezplatně odstranit, nedohodnou-li se strany na delší lhůtě nebo na jiném způsobu řešení výskytu vady díla</w:t>
      </w:r>
      <w:r w:rsidR="00D03CE9" w:rsidRPr="00A31C64">
        <w:rPr>
          <w:rFonts w:ascii="Arial" w:eastAsia="Times New Roman" w:hAnsi="Arial" w:cs="Arial"/>
        </w:rPr>
        <w:t>,</w:t>
      </w:r>
    </w:p>
    <w:p w14:paraId="0A5C848A" w14:textId="77777777" w:rsidR="00F77B43" w:rsidRPr="00A31C64" w:rsidRDefault="00A42722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hAnsi="Arial" w:cs="Arial"/>
        </w:rPr>
        <w:t>archivovat smlouvu o dílo včetně jejich případných dodatků a veškerých souvisejících dokumentů po dobu 10 let od uzavření smlouvy o dílo</w:t>
      </w:r>
      <w:r w:rsidR="00D03CE9" w:rsidRPr="00A31C64">
        <w:rPr>
          <w:rFonts w:ascii="Arial" w:hAnsi="Arial" w:cs="Arial"/>
        </w:rPr>
        <w:t>,</w:t>
      </w:r>
    </w:p>
    <w:p w14:paraId="1A55668C" w14:textId="77777777" w:rsidR="00F77B43" w:rsidRPr="00A31C64" w:rsidRDefault="00F77B43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zhotovitel je povinen umožnit přístup kontrolním orgánům ve smyslu zákona č. 320/2001 Sb., o finanční kontrole v platném znění, do objektů a na pozemky dotčené projektem a jeho realizací a provést kontrolu dokladů souvisejících s projektem.</w:t>
      </w:r>
    </w:p>
    <w:p w14:paraId="594BB61D" w14:textId="77777777" w:rsidR="003217B6" w:rsidRPr="00A31C64" w:rsidRDefault="003217B6" w:rsidP="003217B6">
      <w:pPr>
        <w:spacing w:after="0" w:line="240" w:lineRule="auto"/>
        <w:ind w:left="1440"/>
        <w:jc w:val="both"/>
        <w:rPr>
          <w:rFonts w:ascii="Arial" w:eastAsia="Times New Roman" w:hAnsi="Arial" w:cs="Arial"/>
        </w:rPr>
      </w:pPr>
    </w:p>
    <w:p w14:paraId="48966BA6" w14:textId="77777777" w:rsidR="003217B6" w:rsidRPr="00A31C64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 xml:space="preserve">       2.  Objednatel je povinen:</w:t>
      </w:r>
    </w:p>
    <w:p w14:paraId="4DAC9579" w14:textId="77777777" w:rsidR="00F77B43" w:rsidRPr="00A31C64" w:rsidRDefault="003217B6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>řádně dodané a bezvadné dílo převzít a potvrdit zhotoviteli p</w:t>
      </w:r>
      <w:r w:rsidR="00A10EE3" w:rsidRPr="00A31C64">
        <w:rPr>
          <w:rFonts w:ascii="Arial" w:hAnsi="Arial" w:cs="Arial"/>
          <w:sz w:val="22"/>
          <w:szCs w:val="22"/>
        </w:rPr>
        <w:t>řevzetí na předávacím protokolu,</w:t>
      </w:r>
    </w:p>
    <w:p w14:paraId="70EF1873" w14:textId="77777777" w:rsidR="00691BA8" w:rsidRPr="00A31C64" w:rsidRDefault="00AF6E4E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 xml:space="preserve">nejpozději do </w:t>
      </w:r>
      <w:r w:rsidR="00653D98" w:rsidRPr="00A31C64">
        <w:rPr>
          <w:rFonts w:ascii="Arial" w:hAnsi="Arial" w:cs="Arial"/>
          <w:sz w:val="22"/>
          <w:szCs w:val="22"/>
        </w:rPr>
        <w:t xml:space="preserve">sedmi </w:t>
      </w:r>
      <w:r w:rsidR="003217B6" w:rsidRPr="00A31C64">
        <w:rPr>
          <w:rFonts w:ascii="Arial" w:hAnsi="Arial" w:cs="Arial"/>
          <w:sz w:val="22"/>
          <w:szCs w:val="22"/>
        </w:rPr>
        <w:t xml:space="preserve">pracovních dnů od převzetí díla provést podrobnou prohlídku díla a v této lhůtě sdělit své výhrady k předanému dílu. </w:t>
      </w:r>
    </w:p>
    <w:p w14:paraId="1F89D749" w14:textId="77777777" w:rsidR="003217B6" w:rsidRPr="0007488B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614C764" w14:textId="77777777" w:rsidR="00FC50FE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45074AB6" w14:textId="77777777" w:rsidR="00684AA1" w:rsidRPr="0007488B" w:rsidRDefault="00684AA1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273019D8" w14:textId="77777777" w:rsidR="00FC50FE" w:rsidRPr="0007488B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7B5C454A" w14:textId="77777777" w:rsidR="003217B6" w:rsidRPr="0007488B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V.</w:t>
      </w:r>
    </w:p>
    <w:p w14:paraId="1DDB0F36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Smluvní pokuta a náhrada škody</w:t>
      </w:r>
    </w:p>
    <w:p w14:paraId="77E350AC" w14:textId="77777777" w:rsidR="003217B6" w:rsidRPr="0007488B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69AD051" w14:textId="77777777" w:rsidR="003217B6" w:rsidRPr="00A31C64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Pro případ, že bude zhotovitel v prodlení s dodáním díla, zavazuje se zaplatit objednateli smluvní pokutu ve výši 0,05 % za každý i započatý den prodlení z celkové ceny díla</w:t>
      </w:r>
      <w:r w:rsidR="006C06F5" w:rsidRPr="00A31C64">
        <w:rPr>
          <w:rFonts w:ascii="Arial" w:eastAsia="Times New Roman" w:hAnsi="Arial" w:cs="Arial"/>
        </w:rPr>
        <w:t>.</w:t>
      </w:r>
      <w:r w:rsidRPr="00A31C64">
        <w:rPr>
          <w:rFonts w:ascii="Arial" w:eastAsia="Times New Roman" w:hAnsi="Arial" w:cs="Arial"/>
        </w:rPr>
        <w:t xml:space="preserve"> Úhradou smluvní pokuty není dotčeno právo objednatele požadovat po zhotoviteli náhradu škody, která mu v souvislosti s prodlením zhotovitele vznikla.</w:t>
      </w:r>
    </w:p>
    <w:p w14:paraId="5C369AC0" w14:textId="77777777" w:rsidR="003217B6" w:rsidRPr="00A31C64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Pro případ prodlení objednatele s úhradou ceny díla je objednatel povinen zaplatit zhotoviteli smluvní pokutu ve výši 0,05 % za každý i započatý den prodlení z celkové ceny</w:t>
      </w:r>
      <w:r w:rsidR="006C06F5" w:rsidRPr="00A31C64">
        <w:rPr>
          <w:rFonts w:ascii="Arial" w:eastAsia="Times New Roman" w:hAnsi="Arial" w:cs="Arial"/>
        </w:rPr>
        <w:t>.</w:t>
      </w:r>
      <w:r w:rsidRPr="00A31C64">
        <w:rPr>
          <w:rFonts w:ascii="Arial" w:eastAsia="Times New Roman" w:hAnsi="Arial" w:cs="Arial"/>
        </w:rPr>
        <w:t xml:space="preserve"> </w:t>
      </w:r>
    </w:p>
    <w:p w14:paraId="35DBA419" w14:textId="77777777" w:rsidR="003217B6" w:rsidRPr="00A31C64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6331F95" w14:textId="77777777" w:rsidR="00FC50FE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27EEFF7" w14:textId="77777777" w:rsidR="00684AA1" w:rsidRPr="0007488B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4F826D" w14:textId="77777777" w:rsidR="00FC50FE" w:rsidRPr="0007488B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F4B6DA2" w14:textId="77777777" w:rsidR="003217B6" w:rsidRPr="0007488B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b/>
          <w:sz w:val="21"/>
          <w:szCs w:val="21"/>
        </w:rPr>
        <w:t>VI.</w:t>
      </w:r>
    </w:p>
    <w:p w14:paraId="7BB9B81D" w14:textId="77777777" w:rsidR="003217B6" w:rsidRPr="00A31C64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31C64">
        <w:rPr>
          <w:rFonts w:ascii="Arial" w:eastAsia="Times New Roman" w:hAnsi="Arial" w:cs="Arial"/>
          <w:b/>
        </w:rPr>
        <w:lastRenderedPageBreak/>
        <w:t>Závěrečná ustanovení</w:t>
      </w:r>
    </w:p>
    <w:p w14:paraId="1ED92FB1" w14:textId="77777777" w:rsidR="003217B6" w:rsidRPr="00A31C64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D075639" w14:textId="6E2CBE64" w:rsidR="0089407F" w:rsidRPr="00A31C64" w:rsidRDefault="00F77B43" w:rsidP="0089407F">
      <w:pPr>
        <w:pStyle w:val="Odstavecseseznamem"/>
        <w:numPr>
          <w:ilvl w:val="0"/>
          <w:numId w:val="4"/>
        </w:numPr>
        <w:rPr>
          <w:rFonts w:ascii="Arial" w:eastAsiaTheme="minorEastAsia" w:hAnsi="Arial" w:cs="Arial"/>
          <w:b/>
          <w:sz w:val="22"/>
          <w:szCs w:val="22"/>
        </w:rPr>
      </w:pPr>
      <w:r w:rsidRPr="00A31C64">
        <w:rPr>
          <w:rFonts w:ascii="Arial" w:hAnsi="Arial" w:cs="Arial"/>
          <w:sz w:val="22"/>
          <w:szCs w:val="22"/>
        </w:rPr>
        <w:t xml:space="preserve">Tato smlouva je uzavírána a financována v rámci projektu </w:t>
      </w:r>
      <w:r w:rsidR="00684AA1" w:rsidRPr="00A31C64">
        <w:rPr>
          <w:rFonts w:ascii="Arial" w:eastAsiaTheme="minorEastAsia" w:hAnsi="Arial" w:cs="Arial"/>
          <w:b/>
          <w:sz w:val="22"/>
          <w:szCs w:val="22"/>
        </w:rPr>
        <w:t>Střední Morava – hlavně klid</w:t>
      </w:r>
      <w:r w:rsidR="0089407F" w:rsidRPr="00A31C64">
        <w:rPr>
          <w:rFonts w:ascii="Arial" w:eastAsiaTheme="minorEastAsia" w:hAnsi="Arial" w:cs="Arial"/>
          <w:b/>
          <w:sz w:val="22"/>
          <w:szCs w:val="22"/>
        </w:rPr>
        <w:t xml:space="preserve">, za přispění prostředků státního rozpočtu České republiky z programu Ministerstva pro místní rozvoj. </w:t>
      </w:r>
    </w:p>
    <w:p w14:paraId="6D836FAB" w14:textId="77777777" w:rsidR="003217B6" w:rsidRPr="00A31C64" w:rsidRDefault="003217B6" w:rsidP="00AC1D5F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Platnost a účinnost smlouvy nastává dnem podpisu smlouvy oběma smluvními stranami. Není-li smlouva smluvními stranami podepsána ve stejný den, nastává její platnost a účinnost dnem podpisu zbývající smluvní strany.</w:t>
      </w:r>
    </w:p>
    <w:p w14:paraId="3A746640" w14:textId="77777777" w:rsidR="00684AA1" w:rsidRPr="00A31C64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505CEA9" w14:textId="77777777" w:rsidR="00684AA1" w:rsidRPr="00A31C64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65FDE57" w14:textId="77777777" w:rsidR="003217B6" w:rsidRPr="00A31C64" w:rsidRDefault="00AC7241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 xml:space="preserve">Smlouva se vyhotovuje ve </w:t>
      </w:r>
      <w:r w:rsidR="004C44D9" w:rsidRPr="00A31C64">
        <w:rPr>
          <w:rFonts w:ascii="Arial" w:eastAsia="Times New Roman" w:hAnsi="Arial" w:cs="Arial"/>
        </w:rPr>
        <w:t>dvou</w:t>
      </w:r>
      <w:r w:rsidR="003217B6" w:rsidRPr="00A31C64">
        <w:rPr>
          <w:rFonts w:ascii="Arial" w:eastAsia="Times New Roman" w:hAnsi="Arial" w:cs="Arial"/>
        </w:rPr>
        <w:t xml:space="preserve"> vyhotoveních, z nichž každé vyhotovení má platnost originálu</w:t>
      </w:r>
      <w:r w:rsidRPr="00A31C64">
        <w:rPr>
          <w:rFonts w:ascii="Arial" w:eastAsia="Times New Roman" w:hAnsi="Arial" w:cs="Arial"/>
        </w:rPr>
        <w:t xml:space="preserve">, objednatel obdrží </w:t>
      </w:r>
      <w:r w:rsidR="004C44D9" w:rsidRPr="00A31C64">
        <w:rPr>
          <w:rFonts w:ascii="Arial" w:eastAsia="Times New Roman" w:hAnsi="Arial" w:cs="Arial"/>
        </w:rPr>
        <w:t xml:space="preserve">jedno </w:t>
      </w:r>
      <w:r w:rsidRPr="00A31C64">
        <w:rPr>
          <w:rFonts w:ascii="Arial" w:eastAsia="Times New Roman" w:hAnsi="Arial" w:cs="Arial"/>
        </w:rPr>
        <w:t>vyhotovení a zhotovitel</w:t>
      </w:r>
      <w:r w:rsidR="003217B6" w:rsidRPr="00A31C64">
        <w:rPr>
          <w:rFonts w:ascii="Arial" w:eastAsia="Times New Roman" w:hAnsi="Arial" w:cs="Arial"/>
        </w:rPr>
        <w:t xml:space="preserve"> obdrží jedno vyhotovení.</w:t>
      </w:r>
    </w:p>
    <w:p w14:paraId="06E1AD1D" w14:textId="77777777" w:rsidR="0026321E" w:rsidRPr="00A31C64" w:rsidRDefault="003217B6" w:rsidP="00B23EC1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Práva a povinnosti touto smlouvou neupravené se řídí občanským</w:t>
      </w:r>
      <w:r w:rsidRPr="00A31C64">
        <w:rPr>
          <w:rFonts w:ascii="Arial" w:eastAsia="Times New Roman" w:hAnsi="Arial" w:cs="Arial"/>
          <w:color w:val="FF0000"/>
        </w:rPr>
        <w:t xml:space="preserve"> </w:t>
      </w:r>
      <w:r w:rsidRPr="00A31C64">
        <w:rPr>
          <w:rFonts w:ascii="Arial" w:eastAsia="Times New Roman" w:hAnsi="Arial" w:cs="Arial"/>
        </w:rPr>
        <w:t>zákoníkem a ostatními platnými právními předpisy.</w:t>
      </w:r>
    </w:p>
    <w:p w14:paraId="1ABAEE88" w14:textId="77777777" w:rsidR="003217B6" w:rsidRPr="00A31C64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Tuto smlouvu lze zrušit nebo její obsah měnit pouze písemnými vzestupně číslovanými dodatky.</w:t>
      </w:r>
    </w:p>
    <w:p w14:paraId="105D8557" w14:textId="77777777" w:rsidR="003217B6" w:rsidRPr="00A31C64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31C64">
        <w:rPr>
          <w:rFonts w:ascii="Arial" w:eastAsia="Times New Roman" w:hAnsi="Arial" w:cs="Arial"/>
        </w:rPr>
        <w:t>Obě strany proh</w:t>
      </w:r>
      <w:r w:rsidR="006C06F5" w:rsidRPr="00A31C64">
        <w:rPr>
          <w:rFonts w:ascii="Arial" w:eastAsia="Times New Roman" w:hAnsi="Arial" w:cs="Arial"/>
        </w:rPr>
        <w:t>lašují, že tuto smlouvu uzavřel</w:t>
      </w:r>
      <w:r w:rsidR="003B03BF" w:rsidRPr="00A31C64">
        <w:rPr>
          <w:rFonts w:ascii="Arial" w:eastAsia="Times New Roman" w:hAnsi="Arial" w:cs="Arial"/>
        </w:rPr>
        <w:t>y</w:t>
      </w:r>
      <w:r w:rsidRPr="00A31C64">
        <w:rPr>
          <w:rFonts w:ascii="Arial" w:eastAsia="Times New Roman" w:hAnsi="Arial" w:cs="Arial"/>
        </w:rPr>
        <w:t xml:space="preserve"> svobodně a vážně, nikoli v tísni za nápadně nevýhodných podmínek, na důkaz čehož připojují níže své podpisy.  </w:t>
      </w:r>
    </w:p>
    <w:p w14:paraId="6ED11B57" w14:textId="77777777" w:rsidR="00762881" w:rsidRPr="0007488B" w:rsidRDefault="00762881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712D668" w14:textId="77777777" w:rsidR="00FC50FE" w:rsidRPr="0007488B" w:rsidRDefault="00FC50FE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8B85315" w14:textId="77777777" w:rsidR="00086ECA" w:rsidRPr="0007488B" w:rsidRDefault="00086ECA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583DC6" w14:textId="77777777" w:rsidR="003217B6" w:rsidRPr="0007488B" w:rsidRDefault="003217B6" w:rsidP="00F77B43">
      <w:pPr>
        <w:spacing w:after="0" w:line="240" w:lineRule="auto"/>
        <w:ind w:firstLine="630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V Olomouci dne</w:t>
      </w:r>
      <w:r w:rsidR="00701DFA" w:rsidRPr="0007488B">
        <w:rPr>
          <w:rFonts w:ascii="Arial" w:eastAsia="Times New Roman" w:hAnsi="Arial" w:cs="Arial"/>
          <w:sz w:val="21"/>
          <w:szCs w:val="21"/>
        </w:rPr>
        <w:t>…………</w:t>
      </w:r>
      <w:r w:rsidR="00701DFA" w:rsidRPr="0007488B">
        <w:rPr>
          <w:rFonts w:ascii="Arial" w:eastAsia="Times New Roman" w:hAnsi="Arial" w:cs="Arial"/>
          <w:sz w:val="21"/>
          <w:szCs w:val="21"/>
        </w:rPr>
        <w:tab/>
      </w:r>
      <w:r w:rsidR="00701DFA" w:rsidRPr="0007488B">
        <w:rPr>
          <w:rFonts w:ascii="Arial" w:eastAsia="Times New Roman" w:hAnsi="Arial" w:cs="Arial"/>
          <w:sz w:val="21"/>
          <w:szCs w:val="21"/>
        </w:rPr>
        <w:tab/>
      </w:r>
      <w:r w:rsidR="00701DFA" w:rsidRPr="0007488B">
        <w:rPr>
          <w:rFonts w:ascii="Arial" w:eastAsia="Times New Roman" w:hAnsi="Arial" w:cs="Arial"/>
          <w:sz w:val="21"/>
          <w:szCs w:val="21"/>
        </w:rPr>
        <w:tab/>
      </w:r>
      <w:r w:rsidR="00701DFA" w:rsidRPr="0007488B">
        <w:rPr>
          <w:rFonts w:ascii="Arial" w:eastAsia="Times New Roman" w:hAnsi="Arial" w:cs="Arial"/>
          <w:sz w:val="21"/>
          <w:szCs w:val="21"/>
        </w:rPr>
        <w:tab/>
      </w:r>
      <w:r w:rsidR="00701DFA"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>V </w:t>
      </w:r>
      <w:r w:rsidR="00D27036" w:rsidRPr="0007488B">
        <w:rPr>
          <w:rFonts w:ascii="Arial" w:eastAsia="Times New Roman" w:hAnsi="Arial" w:cs="Arial"/>
          <w:sz w:val="21"/>
          <w:szCs w:val="21"/>
        </w:rPr>
        <w:t>…………….</w:t>
      </w:r>
      <w:r w:rsidRPr="0007488B">
        <w:rPr>
          <w:rFonts w:ascii="Arial" w:eastAsia="Times New Roman" w:hAnsi="Arial" w:cs="Arial"/>
          <w:sz w:val="21"/>
          <w:szCs w:val="21"/>
        </w:rPr>
        <w:t xml:space="preserve"> dne </w:t>
      </w:r>
    </w:p>
    <w:p w14:paraId="7E46930B" w14:textId="77777777" w:rsidR="003217B6" w:rsidRPr="0007488B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7483FD16" w14:textId="77777777" w:rsidR="00F37229" w:rsidRPr="0007488B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6912B02" w14:textId="77777777" w:rsidR="00F37229" w:rsidRPr="0007488B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A2BA281" w14:textId="77777777" w:rsidR="00C77E0E" w:rsidRPr="0007488B" w:rsidRDefault="00C77E0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705D9DF" w14:textId="77777777" w:rsidR="003217B6" w:rsidRPr="0007488B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</w:p>
    <w:p w14:paraId="468423E4" w14:textId="77777777" w:rsidR="003217B6" w:rsidRPr="0007488B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__________________</w:t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  <w:t>____________________</w:t>
      </w:r>
    </w:p>
    <w:p w14:paraId="5661C089" w14:textId="77777777" w:rsidR="003217B6" w:rsidRPr="0007488B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za objednatele</w:t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  <w:t>za zhotovitele</w:t>
      </w:r>
    </w:p>
    <w:p w14:paraId="7F243862" w14:textId="77777777" w:rsidR="003217B6" w:rsidRPr="0007488B" w:rsidRDefault="00AB677C" w:rsidP="00F77B43">
      <w:pPr>
        <w:spacing w:after="0" w:line="240" w:lineRule="auto"/>
        <w:ind w:firstLine="708"/>
        <w:rPr>
          <w:rFonts w:ascii="Arial" w:eastAsia="Times New Roman" w:hAnsi="Arial" w:cs="Arial"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>Ing. Radovan Vašíček</w:t>
      </w:r>
      <w:r w:rsidR="003217B6" w:rsidRPr="0007488B">
        <w:rPr>
          <w:rFonts w:ascii="Arial" w:eastAsia="Times New Roman" w:hAnsi="Arial" w:cs="Arial"/>
          <w:sz w:val="21"/>
          <w:szCs w:val="21"/>
        </w:rPr>
        <w:tab/>
      </w:r>
      <w:r w:rsidR="003217B6" w:rsidRPr="0007488B">
        <w:rPr>
          <w:rFonts w:ascii="Arial" w:eastAsia="Times New Roman" w:hAnsi="Arial" w:cs="Arial"/>
          <w:sz w:val="21"/>
          <w:szCs w:val="21"/>
        </w:rPr>
        <w:tab/>
      </w:r>
      <w:r w:rsidR="003217B6" w:rsidRPr="0007488B">
        <w:rPr>
          <w:rFonts w:ascii="Arial" w:eastAsia="Times New Roman" w:hAnsi="Arial" w:cs="Arial"/>
          <w:sz w:val="21"/>
          <w:szCs w:val="21"/>
        </w:rPr>
        <w:tab/>
      </w:r>
      <w:r w:rsidR="003217B6" w:rsidRPr="0007488B">
        <w:rPr>
          <w:rFonts w:ascii="Arial" w:eastAsia="Times New Roman" w:hAnsi="Arial" w:cs="Arial"/>
          <w:sz w:val="21"/>
          <w:szCs w:val="21"/>
        </w:rPr>
        <w:tab/>
      </w:r>
      <w:r w:rsidR="003217B6" w:rsidRPr="0007488B">
        <w:rPr>
          <w:rFonts w:ascii="Arial" w:eastAsia="Times New Roman" w:hAnsi="Arial" w:cs="Arial"/>
          <w:sz w:val="21"/>
          <w:szCs w:val="21"/>
        </w:rPr>
        <w:tab/>
      </w:r>
      <w:r w:rsidR="003217B6" w:rsidRPr="0007488B">
        <w:rPr>
          <w:rFonts w:ascii="Arial" w:eastAsia="Times New Roman" w:hAnsi="Arial" w:cs="Arial"/>
          <w:sz w:val="21"/>
          <w:szCs w:val="21"/>
        </w:rPr>
        <w:tab/>
      </w:r>
      <w:r w:rsidR="00D27036" w:rsidRPr="0007488B">
        <w:rPr>
          <w:rFonts w:ascii="Arial" w:eastAsia="Times New Roman" w:hAnsi="Arial" w:cs="Arial"/>
          <w:sz w:val="21"/>
          <w:szCs w:val="21"/>
        </w:rPr>
        <w:t>………………………</w:t>
      </w:r>
    </w:p>
    <w:p w14:paraId="2B940808" w14:textId="77777777" w:rsidR="00296001" w:rsidRPr="0007488B" w:rsidRDefault="003217B6" w:rsidP="00A10EE3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  <w:r w:rsidRPr="0007488B">
        <w:rPr>
          <w:rFonts w:ascii="Arial" w:eastAsia="Times New Roman" w:hAnsi="Arial" w:cs="Arial"/>
          <w:sz w:val="21"/>
          <w:szCs w:val="21"/>
        </w:rPr>
        <w:tab/>
      </w:r>
    </w:p>
    <w:p w14:paraId="6904DB44" w14:textId="77777777" w:rsidR="00296001" w:rsidRPr="0007488B" w:rsidRDefault="00296001">
      <w:pPr>
        <w:rPr>
          <w:rFonts w:ascii="Arial" w:hAnsi="Arial" w:cs="Arial"/>
        </w:rPr>
      </w:pPr>
    </w:p>
    <w:sectPr w:rsidR="00296001" w:rsidRPr="0007488B" w:rsidSect="007E08D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94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F1BCC8" w14:textId="77777777" w:rsidR="00E20C71" w:rsidRDefault="00E20C71">
      <w:pPr>
        <w:spacing w:after="0" w:line="240" w:lineRule="auto"/>
      </w:pPr>
      <w:r>
        <w:separator/>
      </w:r>
    </w:p>
  </w:endnote>
  <w:endnote w:type="continuationSeparator" w:id="0">
    <w:p w14:paraId="57E58F20" w14:textId="77777777" w:rsidR="00E20C71" w:rsidRDefault="00E20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E5846" w14:textId="77777777" w:rsidR="00B178DC" w:rsidRDefault="008A3981" w:rsidP="00266A8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17B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26D3592" w14:textId="77777777" w:rsidR="00B178DC" w:rsidRDefault="00B178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DA8D" w14:textId="77777777" w:rsidR="00B178DC" w:rsidRPr="00107A08" w:rsidRDefault="008A3981">
    <w:pPr>
      <w:pStyle w:val="Zpat"/>
      <w:jc w:val="center"/>
      <w:rPr>
        <w:rFonts w:ascii="Arial" w:hAnsi="Arial" w:cs="Arial"/>
        <w:sz w:val="22"/>
        <w:szCs w:val="22"/>
      </w:rPr>
    </w:pPr>
    <w:r w:rsidRPr="00107A08">
      <w:rPr>
        <w:rFonts w:ascii="Arial" w:hAnsi="Arial" w:cs="Arial"/>
        <w:sz w:val="22"/>
        <w:szCs w:val="22"/>
      </w:rPr>
      <w:fldChar w:fldCharType="begin"/>
    </w:r>
    <w:r w:rsidR="003217B6" w:rsidRPr="00107A08">
      <w:rPr>
        <w:rFonts w:ascii="Arial" w:hAnsi="Arial" w:cs="Arial"/>
        <w:sz w:val="22"/>
        <w:szCs w:val="22"/>
      </w:rPr>
      <w:instrText>PAGE   \* MERGEFORMAT</w:instrText>
    </w:r>
    <w:r w:rsidRPr="00107A08">
      <w:rPr>
        <w:rFonts w:ascii="Arial" w:hAnsi="Arial" w:cs="Arial"/>
        <w:sz w:val="22"/>
        <w:szCs w:val="22"/>
      </w:rPr>
      <w:fldChar w:fldCharType="separate"/>
    </w:r>
    <w:r w:rsidR="00396BBC">
      <w:rPr>
        <w:rFonts w:ascii="Arial" w:hAnsi="Arial" w:cs="Arial"/>
        <w:noProof/>
        <w:sz w:val="22"/>
        <w:szCs w:val="22"/>
      </w:rPr>
      <w:t>5</w:t>
    </w:r>
    <w:r w:rsidRPr="00107A08">
      <w:rPr>
        <w:rFonts w:ascii="Arial" w:hAnsi="Arial" w:cs="Arial"/>
        <w:sz w:val="22"/>
        <w:szCs w:val="22"/>
      </w:rPr>
      <w:fldChar w:fldCharType="end"/>
    </w:r>
  </w:p>
  <w:p w14:paraId="0EDD3A67" w14:textId="77777777" w:rsidR="00B178DC" w:rsidRDefault="00B178D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0F22B" w14:textId="77777777" w:rsidR="00B178DC" w:rsidRDefault="008A3981">
    <w:pPr>
      <w:pStyle w:val="Zpat"/>
      <w:jc w:val="center"/>
    </w:pPr>
    <w:r>
      <w:fldChar w:fldCharType="begin"/>
    </w:r>
    <w:r w:rsidR="003217B6">
      <w:instrText>PAGE   \* MERGEFORMAT</w:instrText>
    </w:r>
    <w:r>
      <w:fldChar w:fldCharType="separate"/>
    </w:r>
    <w:r w:rsidR="007E08D0">
      <w:rPr>
        <w:noProof/>
      </w:rPr>
      <w:t>1</w:t>
    </w:r>
    <w:r>
      <w:fldChar w:fldCharType="end"/>
    </w:r>
  </w:p>
  <w:p w14:paraId="11C70A4E" w14:textId="77777777" w:rsidR="00B178DC" w:rsidRDefault="00B178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69EEE" w14:textId="77777777" w:rsidR="00E20C71" w:rsidRDefault="00E20C71">
      <w:pPr>
        <w:spacing w:after="0" w:line="240" w:lineRule="auto"/>
      </w:pPr>
      <w:r>
        <w:separator/>
      </w:r>
    </w:p>
  </w:footnote>
  <w:footnote w:type="continuationSeparator" w:id="0">
    <w:p w14:paraId="71CC82E3" w14:textId="77777777" w:rsidR="00E20C71" w:rsidRDefault="00E20C71">
      <w:pPr>
        <w:spacing w:after="0" w:line="240" w:lineRule="auto"/>
      </w:pPr>
      <w:r>
        <w:continuationSeparator/>
      </w:r>
    </w:p>
  </w:footnote>
  <w:footnote w:id="1">
    <w:p w14:paraId="1F7FB8D1" w14:textId="77777777" w:rsidR="00086ECA" w:rsidRDefault="00086ECA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2">
    <w:p w14:paraId="01E1E4C0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3">
    <w:p w14:paraId="52113D6A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Nehodící </w:t>
      </w:r>
      <w:r w:rsidR="00B76C66">
        <w:t xml:space="preserve">uchazeč </w:t>
      </w:r>
      <w:r w:rsidR="000A734B">
        <w:t>vymaže.</w:t>
      </w:r>
    </w:p>
  </w:footnote>
  <w:footnote w:id="4">
    <w:p w14:paraId="7A6DF707" w14:textId="77777777" w:rsidR="00A10EE3" w:rsidRDefault="00A10EE3">
      <w:pPr>
        <w:pStyle w:val="Textpoznpodarou"/>
      </w:pPr>
      <w:r>
        <w:rPr>
          <w:rStyle w:val="Znakapoznpodarou"/>
        </w:rPr>
        <w:footnoteRef/>
      </w:r>
      <w:r>
        <w:t xml:space="preserve"> Pokud uchazeč není plátcem DPH, vymaže toto ustanovení.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34861" w14:textId="339E9FF4" w:rsidR="00B178DC" w:rsidRDefault="005A4E66">
    <w:pPr>
      <w:pStyle w:val="Zhlav"/>
    </w:pPr>
    <w:r>
      <w:rPr>
        <w:noProof/>
      </w:rPr>
      <w:drawing>
        <wp:inline distT="0" distB="0" distL="0" distR="0" wp14:anchorId="158AC0B2" wp14:editId="070F217E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6A84946B" wp14:editId="7B3ECF2B">
          <wp:extent cx="1335525" cy="6705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5EF9" w14:textId="77777777" w:rsidR="00B178DC" w:rsidRDefault="004246C8" w:rsidP="004246C8">
    <w:pPr>
      <w:pStyle w:val="Zhlav"/>
    </w:pPr>
    <w:r>
      <w:rPr>
        <w:noProof/>
      </w:rPr>
      <w:drawing>
        <wp:inline distT="0" distB="0" distL="0" distR="9525" wp14:anchorId="74C85044" wp14:editId="43BC384A">
          <wp:extent cx="1704975" cy="419100"/>
          <wp:effectExtent l="0" t="0" r="0" b="0"/>
          <wp:docPr id="3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>
      <w:rPr>
        <w:noProof/>
      </w:rPr>
      <w:drawing>
        <wp:inline distT="0" distB="0" distL="0" distR="0" wp14:anchorId="26C844D4" wp14:editId="6C05399A">
          <wp:extent cx="1094055" cy="541667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317" cy="5427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F36102" w14:textId="77777777" w:rsidR="00B178DC" w:rsidRDefault="00B178D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0B6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24609"/>
    <w:multiLevelType w:val="hybridMultilevel"/>
    <w:tmpl w:val="F710A4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636FC"/>
    <w:multiLevelType w:val="hybridMultilevel"/>
    <w:tmpl w:val="C352D258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BF3850"/>
    <w:multiLevelType w:val="hybridMultilevel"/>
    <w:tmpl w:val="B2329E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5642F"/>
    <w:multiLevelType w:val="hybridMultilevel"/>
    <w:tmpl w:val="BB58CB6A"/>
    <w:lvl w:ilvl="0" w:tplc="8AB490E8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1C981D02"/>
    <w:multiLevelType w:val="hybridMultilevel"/>
    <w:tmpl w:val="4D52DA3A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BE2568"/>
    <w:multiLevelType w:val="hybridMultilevel"/>
    <w:tmpl w:val="AAFAD9C4"/>
    <w:lvl w:ilvl="0" w:tplc="0B8445D6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34B37363"/>
    <w:multiLevelType w:val="hybridMultilevel"/>
    <w:tmpl w:val="476A1A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F092F"/>
    <w:multiLevelType w:val="hybridMultilevel"/>
    <w:tmpl w:val="C0F06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C27DF"/>
    <w:multiLevelType w:val="multilevel"/>
    <w:tmpl w:val="BD2CB3B2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C536F59"/>
    <w:multiLevelType w:val="hybridMultilevel"/>
    <w:tmpl w:val="013843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057DF"/>
    <w:multiLevelType w:val="hybridMultilevel"/>
    <w:tmpl w:val="08FCF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B75101"/>
    <w:multiLevelType w:val="hybridMultilevel"/>
    <w:tmpl w:val="7FDC822A"/>
    <w:lvl w:ilvl="0" w:tplc="6EB6D4A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492AF0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14A22"/>
    <w:multiLevelType w:val="hybridMultilevel"/>
    <w:tmpl w:val="5E543906"/>
    <w:lvl w:ilvl="0" w:tplc="4246E786">
      <w:start w:val="5"/>
      <w:numFmt w:val="bullet"/>
      <w:lvlText w:val="-"/>
      <w:lvlJc w:val="left"/>
      <w:pPr>
        <w:ind w:left="1716" w:hanging="360"/>
      </w:pPr>
      <w:rPr>
        <w:rFonts w:ascii="Arial Narrow" w:eastAsia="Calibri Light" w:hAnsi="Arial Narrow" w:cs="Calibri Light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5">
    <w:nsid w:val="4DE74BCE"/>
    <w:multiLevelType w:val="hybridMultilevel"/>
    <w:tmpl w:val="B4BE6F6A"/>
    <w:lvl w:ilvl="0" w:tplc="90E405F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71134D"/>
    <w:multiLevelType w:val="hybridMultilevel"/>
    <w:tmpl w:val="B3926A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6E78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Calibri Light" w:hAnsi="Arial Narrow" w:cs="Calibri Light" w:hint="default"/>
        <w:i w:val="0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2506B3"/>
    <w:multiLevelType w:val="hybridMultilevel"/>
    <w:tmpl w:val="569AAE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D01A5A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E47565"/>
    <w:multiLevelType w:val="multilevel"/>
    <w:tmpl w:val="D2408B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4857D54"/>
    <w:multiLevelType w:val="hybridMultilevel"/>
    <w:tmpl w:val="89BEA3AC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BE33906"/>
    <w:multiLevelType w:val="hybridMultilevel"/>
    <w:tmpl w:val="83C236A0"/>
    <w:lvl w:ilvl="0" w:tplc="171CE48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2">
    <w:nsid w:val="6E6F572E"/>
    <w:multiLevelType w:val="hybridMultilevel"/>
    <w:tmpl w:val="396EA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55F68"/>
    <w:multiLevelType w:val="hybridMultilevel"/>
    <w:tmpl w:val="050CD924"/>
    <w:lvl w:ilvl="0" w:tplc="EA1AA792">
      <w:numFmt w:val="bullet"/>
      <w:lvlText w:val="-"/>
      <w:lvlJc w:val="left"/>
      <w:pPr>
        <w:ind w:left="1256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24">
    <w:nsid w:val="72E6374B"/>
    <w:multiLevelType w:val="multilevel"/>
    <w:tmpl w:val="426A57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abstractNum w:abstractNumId="25">
    <w:nsid w:val="7401278F"/>
    <w:multiLevelType w:val="hybridMultilevel"/>
    <w:tmpl w:val="C5C0D7AE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B0CDC"/>
    <w:multiLevelType w:val="hybridMultilevel"/>
    <w:tmpl w:val="FA6CA524"/>
    <w:lvl w:ilvl="0" w:tplc="CDC8EF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9AE673E"/>
    <w:multiLevelType w:val="hybridMultilevel"/>
    <w:tmpl w:val="139A44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4E44C0"/>
    <w:multiLevelType w:val="hybridMultilevel"/>
    <w:tmpl w:val="321E1686"/>
    <w:lvl w:ilvl="0" w:tplc="A0321F5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CF2244E"/>
    <w:multiLevelType w:val="hybridMultilevel"/>
    <w:tmpl w:val="EAA67798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D6559E"/>
    <w:multiLevelType w:val="hybridMultilevel"/>
    <w:tmpl w:val="9C169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6"/>
  </w:num>
  <w:num w:numId="4">
    <w:abstractNumId w:val="21"/>
  </w:num>
  <w:num w:numId="5">
    <w:abstractNumId w:val="7"/>
  </w:num>
  <w:num w:numId="6">
    <w:abstractNumId w:val="13"/>
  </w:num>
  <w:num w:numId="7">
    <w:abstractNumId w:val="18"/>
  </w:num>
  <w:num w:numId="8">
    <w:abstractNumId w:val="0"/>
  </w:num>
  <w:num w:numId="9">
    <w:abstractNumId w:val="25"/>
  </w:num>
  <w:num w:numId="10">
    <w:abstractNumId w:val="29"/>
  </w:num>
  <w:num w:numId="11">
    <w:abstractNumId w:val="27"/>
  </w:num>
  <w:num w:numId="12">
    <w:abstractNumId w:val="2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8"/>
  </w:num>
  <w:num w:numId="16">
    <w:abstractNumId w:val="6"/>
  </w:num>
  <w:num w:numId="17">
    <w:abstractNumId w:val="4"/>
  </w:num>
  <w:num w:numId="18">
    <w:abstractNumId w:val="8"/>
  </w:num>
  <w:num w:numId="19">
    <w:abstractNumId w:val="30"/>
  </w:num>
  <w:num w:numId="20">
    <w:abstractNumId w:val="12"/>
  </w:num>
  <w:num w:numId="21">
    <w:abstractNumId w:val="19"/>
  </w:num>
  <w:num w:numId="22">
    <w:abstractNumId w:val="9"/>
  </w:num>
  <w:num w:numId="23">
    <w:abstractNumId w:val="3"/>
  </w:num>
  <w:num w:numId="24">
    <w:abstractNumId w:val="11"/>
  </w:num>
  <w:num w:numId="25">
    <w:abstractNumId w:val="2"/>
  </w:num>
  <w:num w:numId="26">
    <w:abstractNumId w:val="22"/>
  </w:num>
  <w:num w:numId="27">
    <w:abstractNumId w:val="14"/>
  </w:num>
  <w:num w:numId="28">
    <w:abstractNumId w:val="20"/>
  </w:num>
  <w:num w:numId="29">
    <w:abstractNumId w:val="5"/>
  </w:num>
  <w:num w:numId="30">
    <w:abstractNumId w:val="1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B6"/>
    <w:rsid w:val="000124B6"/>
    <w:rsid w:val="000163EE"/>
    <w:rsid w:val="000665BE"/>
    <w:rsid w:val="0007488B"/>
    <w:rsid w:val="000764D0"/>
    <w:rsid w:val="000854C1"/>
    <w:rsid w:val="00086ECA"/>
    <w:rsid w:val="000A113E"/>
    <w:rsid w:val="000A734B"/>
    <w:rsid w:val="000D7467"/>
    <w:rsid w:val="000E1E99"/>
    <w:rsid w:val="000F2C5D"/>
    <w:rsid w:val="00107A08"/>
    <w:rsid w:val="00126C5B"/>
    <w:rsid w:val="001A6151"/>
    <w:rsid w:val="001C4870"/>
    <w:rsid w:val="001E5C1D"/>
    <w:rsid w:val="001F41E6"/>
    <w:rsid w:val="00216EAA"/>
    <w:rsid w:val="0026321E"/>
    <w:rsid w:val="00296001"/>
    <w:rsid w:val="002F7C23"/>
    <w:rsid w:val="003217B6"/>
    <w:rsid w:val="00396BBC"/>
    <w:rsid w:val="003A388A"/>
    <w:rsid w:val="003B03BF"/>
    <w:rsid w:val="003E765C"/>
    <w:rsid w:val="0041627E"/>
    <w:rsid w:val="004246C8"/>
    <w:rsid w:val="00431719"/>
    <w:rsid w:val="00433E2A"/>
    <w:rsid w:val="0044094E"/>
    <w:rsid w:val="00440EB4"/>
    <w:rsid w:val="004629C6"/>
    <w:rsid w:val="004C0794"/>
    <w:rsid w:val="004C44D9"/>
    <w:rsid w:val="004C4C7D"/>
    <w:rsid w:val="004F1EB6"/>
    <w:rsid w:val="00507150"/>
    <w:rsid w:val="005435A9"/>
    <w:rsid w:val="00550994"/>
    <w:rsid w:val="00556BB8"/>
    <w:rsid w:val="00572C35"/>
    <w:rsid w:val="00574797"/>
    <w:rsid w:val="00577897"/>
    <w:rsid w:val="005A4E66"/>
    <w:rsid w:val="005C3E15"/>
    <w:rsid w:val="005D742E"/>
    <w:rsid w:val="005E7598"/>
    <w:rsid w:val="0064373F"/>
    <w:rsid w:val="006465E5"/>
    <w:rsid w:val="00653D98"/>
    <w:rsid w:val="00673E44"/>
    <w:rsid w:val="00684AA1"/>
    <w:rsid w:val="00691BA8"/>
    <w:rsid w:val="00697EC2"/>
    <w:rsid w:val="006C06F5"/>
    <w:rsid w:val="006E2913"/>
    <w:rsid w:val="006E46DE"/>
    <w:rsid w:val="00701DFA"/>
    <w:rsid w:val="00732B34"/>
    <w:rsid w:val="00734B9F"/>
    <w:rsid w:val="00753CAC"/>
    <w:rsid w:val="007557EA"/>
    <w:rsid w:val="0076000E"/>
    <w:rsid w:val="00762881"/>
    <w:rsid w:val="00785DC4"/>
    <w:rsid w:val="007B60C1"/>
    <w:rsid w:val="007D47F0"/>
    <w:rsid w:val="007E08D0"/>
    <w:rsid w:val="00805FB4"/>
    <w:rsid w:val="00812725"/>
    <w:rsid w:val="00831112"/>
    <w:rsid w:val="00846E41"/>
    <w:rsid w:val="0089407F"/>
    <w:rsid w:val="008A3981"/>
    <w:rsid w:val="008C6A2E"/>
    <w:rsid w:val="00957536"/>
    <w:rsid w:val="00990FB3"/>
    <w:rsid w:val="009B7F6B"/>
    <w:rsid w:val="00A03A81"/>
    <w:rsid w:val="00A10EE3"/>
    <w:rsid w:val="00A159EC"/>
    <w:rsid w:val="00A31C64"/>
    <w:rsid w:val="00A42722"/>
    <w:rsid w:val="00A662A2"/>
    <w:rsid w:val="00A70491"/>
    <w:rsid w:val="00A9673D"/>
    <w:rsid w:val="00AA31FD"/>
    <w:rsid w:val="00AB677C"/>
    <w:rsid w:val="00AC2A8C"/>
    <w:rsid w:val="00AC7241"/>
    <w:rsid w:val="00AE11FA"/>
    <w:rsid w:val="00AF3A08"/>
    <w:rsid w:val="00AF6E4E"/>
    <w:rsid w:val="00B178DC"/>
    <w:rsid w:val="00B23EC1"/>
    <w:rsid w:val="00B51280"/>
    <w:rsid w:val="00B76C66"/>
    <w:rsid w:val="00BA1072"/>
    <w:rsid w:val="00BE5C81"/>
    <w:rsid w:val="00BF0A5B"/>
    <w:rsid w:val="00C45360"/>
    <w:rsid w:val="00C759C1"/>
    <w:rsid w:val="00C77E0E"/>
    <w:rsid w:val="00CA226F"/>
    <w:rsid w:val="00CB7980"/>
    <w:rsid w:val="00CE0C95"/>
    <w:rsid w:val="00CE6D26"/>
    <w:rsid w:val="00CF1056"/>
    <w:rsid w:val="00D03CE9"/>
    <w:rsid w:val="00D17CCA"/>
    <w:rsid w:val="00D27036"/>
    <w:rsid w:val="00D71D50"/>
    <w:rsid w:val="00D8768A"/>
    <w:rsid w:val="00D979BC"/>
    <w:rsid w:val="00DA1546"/>
    <w:rsid w:val="00DB07A8"/>
    <w:rsid w:val="00DC5D2A"/>
    <w:rsid w:val="00E20C71"/>
    <w:rsid w:val="00E27364"/>
    <w:rsid w:val="00E83A10"/>
    <w:rsid w:val="00EC40E0"/>
    <w:rsid w:val="00ED63EF"/>
    <w:rsid w:val="00F37229"/>
    <w:rsid w:val="00F37EA2"/>
    <w:rsid w:val="00F4031F"/>
    <w:rsid w:val="00F77AB1"/>
    <w:rsid w:val="00F77B43"/>
    <w:rsid w:val="00FC50FE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0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8DF1A-1641-4BF7-B78A-9D0BF69FA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1209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Stejskalová</dc:creator>
  <cp:lastModifiedBy>Djamila</cp:lastModifiedBy>
  <cp:revision>2</cp:revision>
  <cp:lastPrinted>2019-04-16T07:22:00Z</cp:lastPrinted>
  <dcterms:created xsi:type="dcterms:W3CDTF">2024-06-03T10:56:00Z</dcterms:created>
  <dcterms:modified xsi:type="dcterms:W3CDTF">2024-06-03T10:56:00Z</dcterms:modified>
</cp:coreProperties>
</file>